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12A5" w:rsidRPr="00614162" w:rsidRDefault="007D12A5" w:rsidP="005B41C6">
      <w:pPr>
        <w:jc w:val="center"/>
        <w:rPr>
          <w:rFonts w:ascii="Times New Roman" w:eastAsia="仿宋_GB2312" w:hAnsi="Times New Roman"/>
          <w:b/>
          <w:sz w:val="32"/>
          <w:szCs w:val="32"/>
        </w:rPr>
      </w:pPr>
      <w:r w:rsidRPr="00614162">
        <w:rPr>
          <w:rFonts w:ascii="Times New Roman" w:eastAsia="仿宋_GB2312" w:hAnsi="仿宋_GB2312" w:hint="eastAsia"/>
          <w:b/>
          <w:sz w:val="32"/>
          <w:szCs w:val="32"/>
        </w:rPr>
        <w:t>项目公示信息</w:t>
      </w:r>
    </w:p>
    <w:p w:rsidR="00C74204" w:rsidRDefault="007D12A5" w:rsidP="001938A0">
      <w:pPr>
        <w:rPr>
          <w:rFonts w:ascii="Times New Roman" w:eastAsia="仿宋_GB2312" w:hAnsi="仿宋_GB2312"/>
          <w:sz w:val="32"/>
          <w:szCs w:val="32"/>
        </w:rPr>
      </w:pPr>
      <w:r w:rsidRPr="00614162">
        <w:rPr>
          <w:rFonts w:ascii="Times New Roman" w:eastAsia="仿宋_GB2312" w:hAnsi="仿宋_GB2312" w:hint="eastAsia"/>
          <w:sz w:val="32"/>
          <w:szCs w:val="32"/>
        </w:rPr>
        <w:t>项目名称：</w:t>
      </w:r>
      <w:r w:rsidR="00C74204" w:rsidRPr="00C74204">
        <w:rPr>
          <w:rFonts w:ascii="Times New Roman" w:eastAsia="仿宋_GB2312" w:hAnsi="仿宋_GB2312" w:hint="eastAsia"/>
          <w:sz w:val="32"/>
          <w:szCs w:val="32"/>
        </w:rPr>
        <w:t>牛羊肉营养安全生产及产品开发关键技术研究与示范</w:t>
      </w:r>
    </w:p>
    <w:p w:rsidR="007D12A5" w:rsidRPr="00614162" w:rsidRDefault="00C74204" w:rsidP="001938A0">
      <w:pPr>
        <w:rPr>
          <w:rFonts w:ascii="Times New Roman" w:eastAsia="仿宋_GB2312" w:hAnsi="Times New Roman"/>
          <w:sz w:val="32"/>
          <w:szCs w:val="32"/>
        </w:rPr>
      </w:pPr>
      <w:r>
        <w:rPr>
          <w:rFonts w:ascii="Times New Roman" w:eastAsia="仿宋_GB2312" w:hAnsi="仿宋_GB2312" w:hint="eastAsia"/>
          <w:sz w:val="32"/>
          <w:szCs w:val="32"/>
        </w:rPr>
        <w:t>主要</w:t>
      </w:r>
      <w:r w:rsidR="007D12A5" w:rsidRPr="00614162">
        <w:rPr>
          <w:rFonts w:ascii="Times New Roman" w:eastAsia="仿宋_GB2312" w:hAnsi="仿宋_GB2312" w:hint="eastAsia"/>
          <w:sz w:val="32"/>
          <w:szCs w:val="32"/>
        </w:rPr>
        <w:t>完成单位：</w:t>
      </w:r>
      <w:r w:rsidRPr="00C74204">
        <w:rPr>
          <w:rFonts w:ascii="Times New Roman" w:eastAsia="仿宋_GB2312" w:hAnsi="仿宋_GB2312" w:hint="eastAsia"/>
          <w:sz w:val="32"/>
          <w:szCs w:val="32"/>
        </w:rPr>
        <w:t>陕西师范大学、西北农林科技大学、中国农业科学院农产品加工研究所、</w:t>
      </w:r>
      <w:r w:rsidRPr="00C74204">
        <w:rPr>
          <w:rFonts w:ascii="Times New Roman" w:eastAsia="仿宋_GB2312" w:hAnsi="仿宋_GB2312" w:hint="eastAsia"/>
          <w:sz w:val="32"/>
          <w:szCs w:val="32"/>
        </w:rPr>
        <w:t xml:space="preserve"> </w:t>
      </w:r>
      <w:r w:rsidRPr="00C74204">
        <w:rPr>
          <w:rFonts w:ascii="Times New Roman" w:eastAsia="仿宋_GB2312" w:hAnsi="仿宋_GB2312" w:hint="eastAsia"/>
          <w:sz w:val="32"/>
          <w:szCs w:val="32"/>
        </w:rPr>
        <w:t>西安兆龙食品有限公司</w:t>
      </w:r>
    </w:p>
    <w:p w:rsidR="007D12A5" w:rsidRPr="00C74204" w:rsidRDefault="00C74204" w:rsidP="001938A0">
      <w:pPr>
        <w:rPr>
          <w:rFonts w:ascii="Times New Roman" w:eastAsia="仿宋_GB2312" w:hAnsi="Times New Roman"/>
          <w:sz w:val="32"/>
          <w:szCs w:val="32"/>
        </w:rPr>
      </w:pPr>
      <w:r>
        <w:rPr>
          <w:rFonts w:ascii="Times New Roman" w:eastAsia="仿宋_GB2312" w:hAnsi="仿宋_GB2312" w:hint="eastAsia"/>
          <w:sz w:val="32"/>
          <w:szCs w:val="32"/>
        </w:rPr>
        <w:t>主要</w:t>
      </w:r>
      <w:r w:rsidR="007D12A5" w:rsidRPr="00614162">
        <w:rPr>
          <w:rFonts w:ascii="Times New Roman" w:eastAsia="仿宋_GB2312" w:hAnsi="仿宋_GB2312" w:hint="eastAsia"/>
          <w:sz w:val="32"/>
          <w:szCs w:val="32"/>
        </w:rPr>
        <w:t>完成人：</w:t>
      </w:r>
      <w:r w:rsidRPr="00C74204">
        <w:rPr>
          <w:rFonts w:ascii="Times New Roman" w:eastAsia="仿宋_GB2312" w:hAnsi="仿宋_GB2312" w:hint="eastAsia"/>
          <w:sz w:val="32"/>
          <w:szCs w:val="32"/>
        </w:rPr>
        <w:t>刘永峰、昝林森、李欣、袁莉、李林强、梅楚刚、焦阳、程国庆、古明辉、张兰、申倩</w:t>
      </w:r>
    </w:p>
    <w:p w:rsidR="007D12A5" w:rsidRPr="00614162" w:rsidRDefault="007D12A5" w:rsidP="001938A0">
      <w:pPr>
        <w:rPr>
          <w:rFonts w:ascii="Times New Roman" w:eastAsia="仿宋_GB2312" w:hAnsi="Times New Roman"/>
          <w:sz w:val="32"/>
          <w:szCs w:val="32"/>
        </w:rPr>
      </w:pPr>
      <w:r w:rsidRPr="00614162">
        <w:rPr>
          <w:rFonts w:ascii="Times New Roman" w:eastAsia="仿宋_GB2312" w:hAnsi="仿宋_GB2312" w:hint="eastAsia"/>
          <w:sz w:val="32"/>
          <w:szCs w:val="32"/>
        </w:rPr>
        <w:t>项目简介：</w:t>
      </w:r>
    </w:p>
    <w:p w:rsidR="00C74204" w:rsidRPr="00C74204" w:rsidRDefault="00C74204" w:rsidP="00C74204">
      <w:pPr>
        <w:ind w:firstLineChars="200" w:firstLine="640"/>
        <w:rPr>
          <w:rFonts w:ascii="Times New Roman" w:eastAsia="仿宋_GB2312" w:hAnsi="Times New Roman"/>
          <w:sz w:val="32"/>
          <w:szCs w:val="32"/>
        </w:rPr>
      </w:pPr>
      <w:r w:rsidRPr="00C74204">
        <w:rPr>
          <w:rFonts w:ascii="Times New Roman" w:eastAsia="仿宋_GB2312" w:hAnsi="Times New Roman" w:hint="eastAsia"/>
          <w:sz w:val="32"/>
          <w:szCs w:val="32"/>
        </w:rPr>
        <w:t>项目重点围绕陕西特色秦川牛肉和横山羊肉的质量安全和营养控制开展研究，为增加特色牛羊肉的科技含量，规范肉产品市场，强化企业的技术创新和肉品安全，创新开展了以下研究：</w:t>
      </w:r>
    </w:p>
    <w:p w:rsidR="00C74204" w:rsidRPr="00C74204" w:rsidRDefault="00C74204" w:rsidP="00C74204">
      <w:pPr>
        <w:ind w:firstLineChars="200" w:firstLine="640"/>
        <w:rPr>
          <w:rFonts w:ascii="Times New Roman" w:eastAsia="仿宋_GB2312" w:hAnsi="Times New Roman"/>
          <w:sz w:val="32"/>
          <w:szCs w:val="32"/>
        </w:rPr>
      </w:pPr>
      <w:r w:rsidRPr="00C74204">
        <w:rPr>
          <w:rFonts w:ascii="Times New Roman" w:eastAsia="仿宋_GB2312" w:hAnsi="Times New Roman" w:hint="eastAsia"/>
          <w:sz w:val="32"/>
          <w:szCs w:val="32"/>
        </w:rPr>
        <w:t>（</w:t>
      </w:r>
      <w:r w:rsidRPr="00C74204">
        <w:rPr>
          <w:rFonts w:ascii="Times New Roman" w:eastAsia="仿宋_GB2312" w:hAnsi="Times New Roman" w:hint="eastAsia"/>
          <w:sz w:val="32"/>
          <w:szCs w:val="32"/>
        </w:rPr>
        <w:t>1</w:t>
      </w:r>
      <w:r w:rsidRPr="00C74204">
        <w:rPr>
          <w:rFonts w:ascii="Times New Roman" w:eastAsia="仿宋_GB2312" w:hAnsi="Times New Roman" w:hint="eastAsia"/>
          <w:sz w:val="32"/>
          <w:szCs w:val="32"/>
        </w:rPr>
        <w:t>）建立了基于功能基因及其突变位点评估原料牛羊肉营养安全品质的新方法。</w:t>
      </w:r>
    </w:p>
    <w:p w:rsidR="00C74204" w:rsidRPr="00C74204" w:rsidRDefault="00C74204" w:rsidP="00C74204">
      <w:pPr>
        <w:ind w:firstLineChars="200" w:firstLine="640"/>
        <w:rPr>
          <w:rFonts w:ascii="Times New Roman" w:eastAsia="仿宋_GB2312" w:hAnsi="Times New Roman"/>
          <w:sz w:val="32"/>
          <w:szCs w:val="32"/>
        </w:rPr>
      </w:pPr>
      <w:r w:rsidRPr="00C74204">
        <w:rPr>
          <w:rFonts w:ascii="Times New Roman" w:eastAsia="仿宋_GB2312" w:hAnsi="Times New Roman" w:hint="eastAsia"/>
          <w:sz w:val="32"/>
          <w:szCs w:val="32"/>
        </w:rPr>
        <w:t>系统研究了秦川牛不同分割肉块的理化性质，应用超声波技术实现牛宰前活体评估，较屠宰方法得到肉质性状数据更方便、实用、快捷，而且不影响实验基地牛的正常饲养和预期屠宰。创新采用功能基因及其突变位点预评估牛肉品质，累计筛选与背膘厚、眼肌面积、系水力、大理石花纹、嫩度等经济性状相关功能基因</w:t>
      </w:r>
      <w:r w:rsidRPr="00C74204">
        <w:rPr>
          <w:rFonts w:ascii="Times New Roman" w:eastAsia="仿宋_GB2312" w:hAnsi="Times New Roman" w:hint="eastAsia"/>
          <w:sz w:val="32"/>
          <w:szCs w:val="32"/>
        </w:rPr>
        <w:t>10</w:t>
      </w:r>
      <w:r>
        <w:rPr>
          <w:rFonts w:ascii="Times New Roman" w:eastAsia="仿宋_GB2312" w:hAnsi="Times New Roman" w:hint="eastAsia"/>
          <w:sz w:val="32"/>
          <w:szCs w:val="32"/>
        </w:rPr>
        <w:t>多个</w:t>
      </w:r>
      <w:r w:rsidRPr="00C74204">
        <w:rPr>
          <w:rFonts w:ascii="Times New Roman" w:eastAsia="仿宋_GB2312" w:hAnsi="Times New Roman" w:hint="eastAsia"/>
          <w:sz w:val="32"/>
          <w:szCs w:val="32"/>
        </w:rPr>
        <w:t>，鉴定显著影响上述指标的突变位点</w:t>
      </w:r>
      <w:r w:rsidRPr="00C74204">
        <w:rPr>
          <w:rFonts w:ascii="Times New Roman" w:eastAsia="仿宋_GB2312" w:hAnsi="Times New Roman" w:hint="eastAsia"/>
          <w:sz w:val="32"/>
          <w:szCs w:val="32"/>
        </w:rPr>
        <w:t>20</w:t>
      </w:r>
      <w:r w:rsidRPr="00C74204">
        <w:rPr>
          <w:rFonts w:ascii="Times New Roman" w:eastAsia="仿宋_GB2312" w:hAnsi="Times New Roman" w:hint="eastAsia"/>
          <w:sz w:val="32"/>
          <w:szCs w:val="32"/>
        </w:rPr>
        <w:t>多个，建立了一套基于突变位点功效评鉴肉营养安全品质的方法，并应用于肉制品原料品质的溯源</w:t>
      </w:r>
      <w:r w:rsidRPr="00C74204">
        <w:rPr>
          <w:rFonts w:ascii="Times New Roman" w:eastAsia="仿宋_GB2312" w:hAnsi="Times New Roman" w:hint="eastAsia"/>
          <w:sz w:val="32"/>
          <w:szCs w:val="32"/>
        </w:rPr>
        <w:lastRenderedPageBreak/>
        <w:t>评估。将细胞培养、载体构建、</w:t>
      </w:r>
      <w:r w:rsidRPr="00C74204">
        <w:rPr>
          <w:rFonts w:ascii="Times New Roman" w:eastAsia="仿宋_GB2312" w:hAnsi="Times New Roman" w:hint="eastAsia"/>
          <w:sz w:val="32"/>
          <w:szCs w:val="32"/>
        </w:rPr>
        <w:t>RNA</w:t>
      </w:r>
      <w:r w:rsidRPr="00C74204">
        <w:rPr>
          <w:rFonts w:ascii="Times New Roman" w:eastAsia="仿宋_GB2312" w:hAnsi="Times New Roman" w:hint="eastAsia"/>
          <w:sz w:val="32"/>
          <w:szCs w:val="32"/>
        </w:rPr>
        <w:t>干扰、生物信息学等技术应用于牛肉品质研究，熟化了牛肌肉卫星细胞的分离、培养工作，构建了牛</w:t>
      </w:r>
      <w:r w:rsidRPr="00C74204">
        <w:rPr>
          <w:rFonts w:ascii="Times New Roman" w:eastAsia="仿宋_GB2312" w:hAnsi="Times New Roman" w:hint="eastAsia"/>
          <w:sz w:val="32"/>
          <w:szCs w:val="32"/>
        </w:rPr>
        <w:t>LXR</w:t>
      </w:r>
      <w:r w:rsidRPr="00C74204">
        <w:rPr>
          <w:rFonts w:ascii="Times New Roman" w:eastAsia="仿宋_GB2312" w:hAnsi="Times New Roman" w:hint="eastAsia"/>
          <w:sz w:val="32"/>
          <w:szCs w:val="32"/>
        </w:rPr>
        <w:t>α的干扰载体，经</w:t>
      </w:r>
      <w:r w:rsidRPr="00C74204">
        <w:rPr>
          <w:rFonts w:ascii="Times New Roman" w:eastAsia="仿宋_GB2312" w:hAnsi="Times New Roman" w:hint="eastAsia"/>
          <w:sz w:val="32"/>
          <w:szCs w:val="32"/>
        </w:rPr>
        <w:t>qPCR</w:t>
      </w:r>
      <w:r w:rsidRPr="00C74204">
        <w:rPr>
          <w:rFonts w:ascii="Times New Roman" w:eastAsia="仿宋_GB2312" w:hAnsi="Times New Roman" w:hint="eastAsia"/>
          <w:sz w:val="32"/>
          <w:szCs w:val="32"/>
        </w:rPr>
        <w:t>筛选出了高干扰效率的</w:t>
      </w:r>
      <w:r w:rsidRPr="00C74204">
        <w:rPr>
          <w:rFonts w:ascii="Times New Roman" w:eastAsia="仿宋_GB2312" w:hAnsi="Times New Roman" w:hint="eastAsia"/>
          <w:sz w:val="32"/>
          <w:szCs w:val="32"/>
        </w:rPr>
        <w:t>shRNA</w:t>
      </w:r>
      <w:r w:rsidRPr="00C74204">
        <w:rPr>
          <w:rFonts w:ascii="Times New Roman" w:eastAsia="仿宋_GB2312" w:hAnsi="Times New Roman" w:hint="eastAsia"/>
          <w:sz w:val="32"/>
          <w:szCs w:val="32"/>
        </w:rPr>
        <w:t>序列，最佳沉默效率为</w:t>
      </w:r>
      <w:r w:rsidRPr="00C74204">
        <w:rPr>
          <w:rFonts w:ascii="Times New Roman" w:eastAsia="仿宋_GB2312" w:hAnsi="Times New Roman" w:hint="eastAsia"/>
          <w:sz w:val="32"/>
          <w:szCs w:val="32"/>
        </w:rPr>
        <w:t>88%</w:t>
      </w:r>
      <w:r w:rsidRPr="00C74204">
        <w:rPr>
          <w:rFonts w:ascii="Times New Roman" w:eastAsia="仿宋_GB2312" w:hAnsi="Times New Roman" w:hint="eastAsia"/>
          <w:sz w:val="32"/>
          <w:szCs w:val="32"/>
        </w:rPr>
        <w:t>，初步明确了脂质代谢通路中各关键功能基因的互作效应，参考文献结果，建立了肉中脂肪和蛋白质两大营养素代谢功能基因的网络</w:t>
      </w:r>
      <w:r>
        <w:rPr>
          <w:rFonts w:ascii="Times New Roman" w:eastAsia="仿宋_GB2312" w:hAnsi="Times New Roman" w:hint="eastAsia"/>
          <w:sz w:val="32"/>
          <w:szCs w:val="32"/>
        </w:rPr>
        <w:t>通路，有利于进一步了解肉品质的形成机制，调控好牛羊个体，产好肉</w:t>
      </w:r>
      <w:r w:rsidRPr="00C74204">
        <w:rPr>
          <w:rFonts w:ascii="Times New Roman" w:eastAsia="仿宋_GB2312" w:hAnsi="Times New Roman" w:hint="eastAsia"/>
          <w:sz w:val="32"/>
          <w:szCs w:val="32"/>
        </w:rPr>
        <w:t>。</w:t>
      </w:r>
    </w:p>
    <w:p w:rsidR="00C74204" w:rsidRPr="00C74204" w:rsidRDefault="00C74204" w:rsidP="00C74204">
      <w:pPr>
        <w:ind w:firstLineChars="200" w:firstLine="640"/>
        <w:rPr>
          <w:rFonts w:ascii="Times New Roman" w:eastAsia="仿宋_GB2312" w:hAnsi="Times New Roman"/>
          <w:sz w:val="32"/>
          <w:szCs w:val="32"/>
        </w:rPr>
      </w:pPr>
      <w:r w:rsidRPr="00C74204">
        <w:rPr>
          <w:rFonts w:ascii="Times New Roman" w:eastAsia="仿宋_GB2312" w:hAnsi="Times New Roman" w:hint="eastAsia"/>
          <w:sz w:val="32"/>
          <w:szCs w:val="32"/>
        </w:rPr>
        <w:t>（</w:t>
      </w:r>
      <w:r w:rsidRPr="00C74204">
        <w:rPr>
          <w:rFonts w:ascii="Times New Roman" w:eastAsia="仿宋_GB2312" w:hAnsi="Times New Roman" w:hint="eastAsia"/>
          <w:sz w:val="32"/>
          <w:szCs w:val="32"/>
        </w:rPr>
        <w:t>2</w:t>
      </w:r>
      <w:r w:rsidRPr="00C74204">
        <w:rPr>
          <w:rFonts w:ascii="Times New Roman" w:eastAsia="仿宋_GB2312" w:hAnsi="Times New Roman" w:hint="eastAsia"/>
          <w:sz w:val="32"/>
          <w:szCs w:val="32"/>
        </w:rPr>
        <w:t>）建立了基于</w:t>
      </w:r>
      <w:r w:rsidRPr="00C74204">
        <w:rPr>
          <w:rFonts w:ascii="Times New Roman" w:eastAsia="仿宋_GB2312" w:hAnsi="Times New Roman" w:hint="eastAsia"/>
          <w:sz w:val="32"/>
          <w:szCs w:val="32"/>
        </w:rPr>
        <w:t>DNA</w:t>
      </w:r>
      <w:r w:rsidRPr="00C74204">
        <w:rPr>
          <w:rFonts w:ascii="Times New Roman" w:eastAsia="仿宋_GB2312" w:hAnsi="Times New Roman" w:hint="eastAsia"/>
          <w:sz w:val="32"/>
          <w:szCs w:val="32"/>
        </w:rPr>
        <w:t>、转录组、蛋白组优化贮运牛羊肉品质与保鲜的新方法。</w:t>
      </w:r>
    </w:p>
    <w:p w:rsidR="00C74204" w:rsidRPr="00C74204" w:rsidRDefault="00C74204" w:rsidP="00C74204">
      <w:pPr>
        <w:ind w:firstLineChars="200" w:firstLine="640"/>
        <w:rPr>
          <w:rFonts w:ascii="Times New Roman" w:eastAsia="仿宋_GB2312" w:hAnsi="Times New Roman"/>
          <w:sz w:val="32"/>
          <w:szCs w:val="32"/>
        </w:rPr>
      </w:pPr>
      <w:r w:rsidRPr="00C74204">
        <w:rPr>
          <w:rFonts w:ascii="Times New Roman" w:eastAsia="仿宋_GB2312" w:hAnsi="Times New Roman" w:hint="eastAsia"/>
          <w:sz w:val="32"/>
          <w:szCs w:val="32"/>
        </w:rPr>
        <w:t>创新开展了低温贮藏条件下各分割肉块之间品质的比较研究，同一部位肉块冻藏、冷藏条件下营养与理化品质指标有明显差异，七个部位分割肉块中，米龙、胸肉、臀肉、上脑和牛前柳营养品质较好，牛前柳、米龙和上脑食用品质较好，米龙、臀肉质构特性较好，各部位肉块分别适合于不同的加工工艺。分析了山梨酸钾、双乙酸钠和</w:t>
      </w:r>
      <w:r w:rsidRPr="00C74204">
        <w:rPr>
          <w:rFonts w:ascii="Times New Roman" w:eastAsia="仿宋_GB2312" w:hAnsi="Times New Roman" w:hint="eastAsia"/>
          <w:sz w:val="32"/>
          <w:szCs w:val="32"/>
        </w:rPr>
        <w:t>Nisin</w:t>
      </w:r>
      <w:r w:rsidRPr="00C74204">
        <w:rPr>
          <w:rFonts w:ascii="Times New Roman" w:eastAsia="仿宋_GB2312" w:hAnsi="Times New Roman" w:hint="eastAsia"/>
          <w:sz w:val="32"/>
          <w:szCs w:val="32"/>
        </w:rPr>
        <w:t>不同浓度复配结合真空包装对预制牛肉制品保鲜效果的影响，通过建立回归模型优化得到了预制牛肉制品保鲜剂配方。充分利用陕西特色猕猴桃疏果资源，经猕猴桃疏果提取物处理，在不影响肉感官特性的情况下，显著抑制肉冷藏过程中脂质和蛋白质氧化，稳定肉理化特性，有效提高肉品质，延长货架期，起到了“变废为宝”的效果。创新研究了真空包装、高</w:t>
      </w:r>
      <w:r w:rsidRPr="00C74204">
        <w:rPr>
          <w:rFonts w:ascii="Times New Roman" w:eastAsia="仿宋_GB2312" w:hAnsi="Times New Roman" w:hint="eastAsia"/>
          <w:sz w:val="32"/>
          <w:szCs w:val="32"/>
        </w:rPr>
        <w:lastRenderedPageBreak/>
        <w:t>氧气调包装、密封包装以及冰温贮藏技术，发现冰温贮藏可影响高铁肌红蛋白还原酶活性及</w:t>
      </w:r>
      <w:r w:rsidRPr="00C74204">
        <w:rPr>
          <w:rFonts w:ascii="Times New Roman" w:eastAsia="仿宋_GB2312" w:hAnsi="Times New Roman" w:hint="eastAsia"/>
          <w:sz w:val="32"/>
          <w:szCs w:val="32"/>
        </w:rPr>
        <w:t>NADH</w:t>
      </w:r>
      <w:r w:rsidRPr="00C74204">
        <w:rPr>
          <w:rFonts w:ascii="Times New Roman" w:eastAsia="仿宋_GB2312" w:hAnsi="Times New Roman" w:hint="eastAsia"/>
          <w:sz w:val="32"/>
          <w:szCs w:val="32"/>
        </w:rPr>
        <w:t>浓度而调控肉色，使肌肉肉色在长时间贮藏过程中维持消费者所喜爱的鲜红色，且通过影响蛋白激酶的活性调控蛋白质的磷酸化水平，进而影响糖酵解途径、肌肉收缩及蛋白质降解来间接调控肉品质。“僵尸肉”事件后，项目组系统研究了常见的四种贮藏温度（冻藏、冷藏、</w:t>
      </w:r>
      <w:r w:rsidRPr="00C74204">
        <w:rPr>
          <w:rFonts w:ascii="Times New Roman" w:eastAsia="仿宋_GB2312" w:hAnsi="Times New Roman" w:hint="eastAsia"/>
          <w:sz w:val="32"/>
          <w:szCs w:val="32"/>
        </w:rPr>
        <w:t>10</w:t>
      </w:r>
      <w:r w:rsidRPr="00C74204">
        <w:rPr>
          <w:rFonts w:ascii="Times New Roman" w:eastAsia="仿宋_GB2312" w:hAnsi="Times New Roman" w:hint="eastAsia"/>
          <w:sz w:val="32"/>
          <w:szCs w:val="32"/>
        </w:rPr>
        <w:t>℃、室温）下，牛羊肉理化品质、营养品质的变化规律，积累了大量的数据，确定了冻藏、冷藏、</w:t>
      </w:r>
      <w:r w:rsidRPr="00C74204">
        <w:rPr>
          <w:rFonts w:ascii="Times New Roman" w:eastAsia="仿宋_GB2312" w:hAnsi="Times New Roman" w:hint="eastAsia"/>
          <w:sz w:val="32"/>
          <w:szCs w:val="32"/>
        </w:rPr>
        <w:t>10</w:t>
      </w:r>
      <w:r w:rsidRPr="00C74204">
        <w:rPr>
          <w:rFonts w:ascii="Times New Roman" w:eastAsia="仿宋_GB2312" w:hAnsi="Times New Roman" w:hint="eastAsia"/>
          <w:sz w:val="32"/>
          <w:szCs w:val="32"/>
        </w:rPr>
        <w:t>℃、室温贮藏条件下，</w:t>
      </w:r>
      <w:r w:rsidRPr="00C74204">
        <w:rPr>
          <w:rFonts w:ascii="Times New Roman" w:eastAsia="仿宋_GB2312" w:hAnsi="Times New Roman" w:hint="eastAsia"/>
          <w:sz w:val="32"/>
          <w:szCs w:val="32"/>
        </w:rPr>
        <w:t>3</w:t>
      </w:r>
      <w:r w:rsidRPr="00C74204">
        <w:rPr>
          <w:rFonts w:ascii="Times New Roman" w:eastAsia="仿宋_GB2312" w:hAnsi="Times New Roman" w:hint="eastAsia"/>
          <w:sz w:val="32"/>
          <w:szCs w:val="32"/>
        </w:rPr>
        <w:t>月和</w:t>
      </w:r>
      <w:r w:rsidRPr="00C74204">
        <w:rPr>
          <w:rFonts w:ascii="Times New Roman" w:eastAsia="仿宋_GB2312" w:hAnsi="Times New Roman" w:hint="eastAsia"/>
          <w:sz w:val="32"/>
          <w:szCs w:val="32"/>
        </w:rPr>
        <w:t>11</w:t>
      </w:r>
      <w:r w:rsidRPr="00C74204">
        <w:rPr>
          <w:rFonts w:ascii="Times New Roman" w:eastAsia="仿宋_GB2312" w:hAnsi="Times New Roman" w:hint="eastAsia"/>
          <w:sz w:val="32"/>
          <w:szCs w:val="32"/>
        </w:rPr>
        <w:t>月、</w:t>
      </w:r>
      <w:r w:rsidRPr="00C74204">
        <w:rPr>
          <w:rFonts w:ascii="Times New Roman" w:eastAsia="仿宋_GB2312" w:hAnsi="Times New Roman" w:hint="eastAsia"/>
          <w:sz w:val="32"/>
          <w:szCs w:val="32"/>
        </w:rPr>
        <w:t>2~3</w:t>
      </w:r>
      <w:r w:rsidRPr="00C74204">
        <w:rPr>
          <w:rFonts w:ascii="Times New Roman" w:eastAsia="仿宋_GB2312" w:hAnsi="Times New Roman" w:hint="eastAsia"/>
          <w:sz w:val="32"/>
          <w:szCs w:val="32"/>
        </w:rPr>
        <w:t>天和</w:t>
      </w:r>
      <w:r w:rsidRPr="00C74204">
        <w:rPr>
          <w:rFonts w:ascii="Times New Roman" w:eastAsia="仿宋_GB2312" w:hAnsi="Times New Roman" w:hint="eastAsia"/>
          <w:sz w:val="32"/>
          <w:szCs w:val="32"/>
        </w:rPr>
        <w:t>5~6</w:t>
      </w:r>
      <w:r w:rsidRPr="00C74204">
        <w:rPr>
          <w:rFonts w:ascii="Times New Roman" w:eastAsia="仿宋_GB2312" w:hAnsi="Times New Roman" w:hint="eastAsia"/>
          <w:sz w:val="32"/>
          <w:szCs w:val="32"/>
        </w:rPr>
        <w:t>天、</w:t>
      </w:r>
      <w:r w:rsidRPr="00C74204">
        <w:rPr>
          <w:rFonts w:ascii="Times New Roman" w:eastAsia="仿宋_GB2312" w:hAnsi="Times New Roman" w:hint="eastAsia"/>
          <w:sz w:val="32"/>
          <w:szCs w:val="32"/>
        </w:rPr>
        <w:t>1</w:t>
      </w:r>
      <w:r w:rsidRPr="00C74204">
        <w:rPr>
          <w:rFonts w:ascii="Times New Roman" w:eastAsia="仿宋_GB2312" w:hAnsi="Times New Roman" w:hint="eastAsia"/>
          <w:sz w:val="32"/>
          <w:szCs w:val="32"/>
        </w:rPr>
        <w:t>天和</w:t>
      </w:r>
      <w:r w:rsidRPr="00C74204">
        <w:rPr>
          <w:rFonts w:ascii="Times New Roman" w:eastAsia="仿宋_GB2312" w:hAnsi="Times New Roman" w:hint="eastAsia"/>
          <w:sz w:val="32"/>
          <w:szCs w:val="32"/>
        </w:rPr>
        <w:t>2~3</w:t>
      </w:r>
      <w:r w:rsidRPr="00C74204">
        <w:rPr>
          <w:rFonts w:ascii="Times New Roman" w:eastAsia="仿宋_GB2312" w:hAnsi="Times New Roman" w:hint="eastAsia"/>
          <w:sz w:val="32"/>
          <w:szCs w:val="32"/>
        </w:rPr>
        <w:t>天、</w:t>
      </w:r>
      <w:r w:rsidRPr="00C74204">
        <w:rPr>
          <w:rFonts w:ascii="Times New Roman" w:eastAsia="仿宋_GB2312" w:hAnsi="Times New Roman" w:hint="eastAsia"/>
          <w:sz w:val="32"/>
          <w:szCs w:val="32"/>
        </w:rPr>
        <w:t>8~10</w:t>
      </w:r>
      <w:r w:rsidRPr="00C74204">
        <w:rPr>
          <w:rFonts w:ascii="Times New Roman" w:eastAsia="仿宋_GB2312" w:hAnsi="Times New Roman" w:hint="eastAsia"/>
          <w:sz w:val="32"/>
          <w:szCs w:val="32"/>
        </w:rPr>
        <w:t>小时和</w:t>
      </w:r>
      <w:r w:rsidRPr="00C74204">
        <w:rPr>
          <w:rFonts w:ascii="Times New Roman" w:eastAsia="仿宋_GB2312" w:hAnsi="Times New Roman" w:hint="eastAsia"/>
          <w:sz w:val="32"/>
          <w:szCs w:val="32"/>
        </w:rPr>
        <w:t>24</w:t>
      </w:r>
      <w:r w:rsidRPr="00C74204">
        <w:rPr>
          <w:rFonts w:ascii="Times New Roman" w:eastAsia="仿宋_GB2312" w:hAnsi="Times New Roman" w:hint="eastAsia"/>
          <w:sz w:val="32"/>
          <w:szCs w:val="32"/>
        </w:rPr>
        <w:t>小时分别作为一级鲜肉、二级鲜肉和变质肉的临界时间。新鲜肉品质高，适于中国人的购买习惯，宰后成熟阶段的品质控制尤为重要，项目组根据生物学基础理论，提出了应用</w:t>
      </w:r>
      <w:r w:rsidRPr="00C74204">
        <w:rPr>
          <w:rFonts w:ascii="Times New Roman" w:eastAsia="仿宋_GB2312" w:hAnsi="Times New Roman" w:hint="eastAsia"/>
          <w:sz w:val="32"/>
          <w:szCs w:val="32"/>
        </w:rPr>
        <w:t>DNA</w:t>
      </w:r>
      <w:r w:rsidRPr="00C74204">
        <w:rPr>
          <w:rFonts w:ascii="Times New Roman" w:eastAsia="仿宋_GB2312" w:hAnsi="Times New Roman" w:hint="eastAsia"/>
          <w:sz w:val="32"/>
          <w:szCs w:val="32"/>
        </w:rPr>
        <w:t>、转录组、蛋白组学技术调控宰后成熟肉品质的新思路，创新开展了牛羊肉品质与</w:t>
      </w:r>
      <w:r w:rsidRPr="00C74204">
        <w:rPr>
          <w:rFonts w:ascii="Times New Roman" w:eastAsia="仿宋_GB2312" w:hAnsi="Times New Roman" w:hint="eastAsia"/>
          <w:sz w:val="32"/>
          <w:szCs w:val="32"/>
        </w:rPr>
        <w:t>DNA</w:t>
      </w:r>
      <w:r w:rsidRPr="00C74204">
        <w:rPr>
          <w:rFonts w:ascii="Times New Roman" w:eastAsia="仿宋_GB2312" w:hAnsi="Times New Roman" w:hint="eastAsia"/>
          <w:sz w:val="32"/>
          <w:szCs w:val="32"/>
        </w:rPr>
        <w:t>质量指标随时间变化的规律与相关性研究，以及转录组学、蛋白组学调控肉磷酸化过程的研究，经质谱分析以及定性和定量研究，鉴定了磷酸化肽段和活性肽段，揭示了高品质羊肉形成机理，确定了鉴别肉品质磷酸化过程、冻融过程、高低肉品质形成过程中的差异蛋白和差异基因。</w:t>
      </w:r>
    </w:p>
    <w:p w:rsidR="00C74204" w:rsidRPr="00C74204" w:rsidRDefault="00C74204" w:rsidP="00C74204">
      <w:pPr>
        <w:ind w:firstLineChars="200" w:firstLine="640"/>
        <w:rPr>
          <w:rFonts w:ascii="Times New Roman" w:eastAsia="仿宋_GB2312" w:hAnsi="Times New Roman"/>
          <w:sz w:val="32"/>
          <w:szCs w:val="32"/>
        </w:rPr>
      </w:pPr>
      <w:r w:rsidRPr="00C74204">
        <w:rPr>
          <w:rFonts w:ascii="Times New Roman" w:eastAsia="仿宋_GB2312" w:hAnsi="Times New Roman" w:hint="eastAsia"/>
          <w:sz w:val="32"/>
          <w:szCs w:val="32"/>
        </w:rPr>
        <w:t>（</w:t>
      </w:r>
      <w:r w:rsidRPr="00C74204">
        <w:rPr>
          <w:rFonts w:ascii="Times New Roman" w:eastAsia="仿宋_GB2312" w:hAnsi="Times New Roman" w:hint="eastAsia"/>
          <w:sz w:val="32"/>
          <w:szCs w:val="32"/>
        </w:rPr>
        <w:t>3</w:t>
      </w:r>
      <w:r w:rsidRPr="00C74204">
        <w:rPr>
          <w:rFonts w:ascii="Times New Roman" w:eastAsia="仿宋_GB2312" w:hAnsi="Times New Roman" w:hint="eastAsia"/>
          <w:sz w:val="32"/>
          <w:szCs w:val="32"/>
        </w:rPr>
        <w:t>）创新了为保障健康的牛羊肉营养安全加工工艺与新产品开发方法。</w:t>
      </w:r>
    </w:p>
    <w:p w:rsidR="00C74204" w:rsidRPr="00C74204" w:rsidRDefault="00C74204" w:rsidP="00C74204">
      <w:pPr>
        <w:ind w:firstLineChars="200" w:firstLine="640"/>
        <w:rPr>
          <w:rFonts w:ascii="Times New Roman" w:eastAsia="仿宋_GB2312" w:hAnsi="Times New Roman"/>
          <w:sz w:val="32"/>
          <w:szCs w:val="32"/>
        </w:rPr>
      </w:pPr>
      <w:r w:rsidRPr="00C74204">
        <w:rPr>
          <w:rFonts w:ascii="Times New Roman" w:eastAsia="仿宋_GB2312" w:hAnsi="Times New Roman" w:hint="eastAsia"/>
          <w:sz w:val="32"/>
          <w:szCs w:val="32"/>
        </w:rPr>
        <w:t>针对陕西省特色秦川牛肉和横山羊肉，项目组将超声</w:t>
      </w:r>
      <w:r w:rsidRPr="00C74204">
        <w:rPr>
          <w:rFonts w:ascii="Times New Roman" w:eastAsia="仿宋_GB2312" w:hAnsi="Times New Roman" w:hint="eastAsia"/>
          <w:sz w:val="32"/>
          <w:szCs w:val="32"/>
        </w:rPr>
        <w:lastRenderedPageBreak/>
        <w:t>波、微波、酶解、发酵等技术创新应用于当地牛羊肉的腌制、嫩化研究，可提高牛羊肉食用及营养品质，协助公司完善和开发牛羊肉产品。针对“红白肉”热点，项目组选择了“红肉”代表（牛肉、羊肉、猪肉）和“白肉”代表（鸡肉、鸭肉），查阅了国内外相关资料，比较了生鲜及加工“红白肉”主要指标的差异；系统开展了蒸煮炖、煎炸烤、腊腌卤、干制等传统加工工艺研究，积累了肉品食用品质、营养品质、安全品质的系统资料。经过系统的“红白肉”加工研究，为降低加工过程营养素损失和有害物质产生，同时保障食用品质，筛选出了不同加工工艺的最佳参数，创新优化了牛羊肉蒸、煮、炖、煎、炸、烤、干制和腌制等肉品生产加工工艺，筛选出了最优的</w:t>
      </w:r>
      <w:r w:rsidRPr="00C74204">
        <w:rPr>
          <w:rFonts w:ascii="Times New Roman" w:eastAsia="仿宋_GB2312" w:hAnsi="Times New Roman" w:hint="eastAsia"/>
          <w:sz w:val="32"/>
          <w:szCs w:val="32"/>
        </w:rPr>
        <w:t>8</w:t>
      </w:r>
      <w:r w:rsidRPr="00C74204">
        <w:rPr>
          <w:rFonts w:ascii="Times New Roman" w:eastAsia="仿宋_GB2312" w:hAnsi="Times New Roman" w:hint="eastAsia"/>
          <w:sz w:val="32"/>
          <w:szCs w:val="32"/>
        </w:rPr>
        <w:t>种加工处理工艺，用于指导企业开发营养安全的牛羊肉产品；经比较不同加工方式，筛选出了蒸制为其中最佳的肉品加工工艺，可控制加工过程中有害物质的产生，最大保留肉中营养素，且能保持一定的食用品质，并开发出了“唐蒸牛肉”这一上市产品，产品经过权威部门检测。此外，食用肉制品时健康第一，然而肉加工后肯定会产生不同剂量的致癌物质，探索研究肉中致癌物质的毒性机制及其相关降低措施尤为重要，因此项目组选择了苯并</w:t>
      </w:r>
      <w:r w:rsidRPr="00C74204">
        <w:rPr>
          <w:rFonts w:ascii="Times New Roman" w:eastAsia="仿宋_GB2312" w:hAnsi="Times New Roman" w:hint="eastAsia"/>
          <w:sz w:val="32"/>
          <w:szCs w:val="32"/>
        </w:rPr>
        <w:t>(a)</w:t>
      </w:r>
      <w:r w:rsidRPr="00C74204">
        <w:rPr>
          <w:rFonts w:ascii="Times New Roman" w:eastAsia="仿宋_GB2312" w:hAnsi="Times New Roman" w:hint="eastAsia"/>
          <w:sz w:val="32"/>
          <w:szCs w:val="32"/>
        </w:rPr>
        <w:t>芘，开展其毒性分析及保障健康的相关研究；同时进行了不同种类肉的定性定量掺假研究，有利于保障肉品的纯正性和市场的规范性。</w:t>
      </w:r>
    </w:p>
    <w:p w:rsidR="00C74204" w:rsidRDefault="00C74204" w:rsidP="00C74204">
      <w:pPr>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项目</w:t>
      </w:r>
      <w:r w:rsidRPr="00C74204">
        <w:rPr>
          <w:rFonts w:ascii="Times New Roman" w:eastAsia="仿宋_GB2312" w:hAnsi="Times New Roman" w:hint="eastAsia"/>
          <w:sz w:val="32"/>
          <w:szCs w:val="32"/>
        </w:rPr>
        <w:t>得到了国家自然科学基金、陕西省科技统筹项目、陕西省科技新星项目、教育部高等学校博士学科点专项科研基金、陕西省科技计划、西安市科技计划等</w:t>
      </w:r>
      <w:r w:rsidRPr="00C74204">
        <w:rPr>
          <w:rFonts w:ascii="Times New Roman" w:eastAsia="仿宋_GB2312" w:hAnsi="Times New Roman" w:hint="eastAsia"/>
          <w:sz w:val="32"/>
          <w:szCs w:val="32"/>
        </w:rPr>
        <w:t>10</w:t>
      </w:r>
      <w:r w:rsidRPr="00C74204">
        <w:rPr>
          <w:rFonts w:ascii="Times New Roman" w:eastAsia="仿宋_GB2312" w:hAnsi="Times New Roman" w:hint="eastAsia"/>
          <w:sz w:val="32"/>
          <w:szCs w:val="32"/>
        </w:rPr>
        <w:t>个省部级以上项目的资助。共申请发明专利</w:t>
      </w:r>
      <w:r>
        <w:rPr>
          <w:rFonts w:ascii="Times New Roman" w:eastAsia="仿宋_GB2312" w:hAnsi="Times New Roman" w:hint="eastAsia"/>
          <w:sz w:val="32"/>
          <w:szCs w:val="32"/>
        </w:rPr>
        <w:t>8</w:t>
      </w:r>
      <w:r w:rsidRPr="00C74204">
        <w:rPr>
          <w:rFonts w:ascii="Times New Roman" w:eastAsia="仿宋_GB2312" w:hAnsi="Times New Roman" w:hint="eastAsia"/>
          <w:sz w:val="32"/>
          <w:szCs w:val="32"/>
        </w:rPr>
        <w:t>项（授权</w:t>
      </w:r>
      <w:r>
        <w:rPr>
          <w:rFonts w:ascii="Times New Roman" w:eastAsia="仿宋_GB2312" w:hAnsi="Times New Roman" w:hint="eastAsia"/>
          <w:sz w:val="32"/>
          <w:szCs w:val="32"/>
        </w:rPr>
        <w:t>1</w:t>
      </w:r>
      <w:r w:rsidRPr="00C74204">
        <w:rPr>
          <w:rFonts w:ascii="Times New Roman" w:eastAsia="仿宋_GB2312" w:hAnsi="Times New Roman" w:hint="eastAsia"/>
          <w:sz w:val="32"/>
          <w:szCs w:val="32"/>
        </w:rPr>
        <w:t>项），发表学术论文</w:t>
      </w:r>
      <w:r w:rsidRPr="00C74204">
        <w:rPr>
          <w:rFonts w:ascii="Times New Roman" w:eastAsia="仿宋_GB2312" w:hAnsi="Times New Roman" w:hint="eastAsia"/>
          <w:sz w:val="32"/>
          <w:szCs w:val="32"/>
        </w:rPr>
        <w:t>6</w:t>
      </w:r>
      <w:r w:rsidR="00EA17F0">
        <w:rPr>
          <w:rFonts w:ascii="Times New Roman" w:eastAsia="仿宋_GB2312" w:hAnsi="Times New Roman"/>
          <w:sz w:val="32"/>
          <w:szCs w:val="32"/>
        </w:rPr>
        <w:t>1</w:t>
      </w:r>
      <w:r w:rsidRPr="00C74204">
        <w:rPr>
          <w:rFonts w:ascii="Times New Roman" w:eastAsia="仿宋_GB2312" w:hAnsi="Times New Roman" w:hint="eastAsia"/>
          <w:sz w:val="32"/>
          <w:szCs w:val="32"/>
        </w:rPr>
        <w:t>篇（</w:t>
      </w:r>
      <w:r w:rsidRPr="00C74204">
        <w:rPr>
          <w:rFonts w:ascii="Times New Roman" w:eastAsia="仿宋_GB2312" w:hAnsi="Times New Roman" w:hint="eastAsia"/>
          <w:sz w:val="32"/>
          <w:szCs w:val="32"/>
        </w:rPr>
        <w:t>SCI</w:t>
      </w:r>
      <w:r w:rsidRPr="00C74204">
        <w:rPr>
          <w:rFonts w:ascii="Times New Roman" w:eastAsia="仿宋_GB2312" w:hAnsi="Times New Roman" w:hint="eastAsia"/>
          <w:sz w:val="32"/>
          <w:szCs w:val="32"/>
        </w:rPr>
        <w:t>收录</w:t>
      </w:r>
      <w:r w:rsidRPr="00C74204">
        <w:rPr>
          <w:rFonts w:ascii="Times New Roman" w:eastAsia="仿宋_GB2312" w:hAnsi="Times New Roman" w:hint="eastAsia"/>
          <w:sz w:val="32"/>
          <w:szCs w:val="32"/>
        </w:rPr>
        <w:t>2</w:t>
      </w:r>
      <w:r w:rsidR="00EA17F0">
        <w:rPr>
          <w:rFonts w:ascii="Times New Roman" w:eastAsia="仿宋_GB2312" w:hAnsi="Times New Roman"/>
          <w:sz w:val="32"/>
          <w:szCs w:val="32"/>
        </w:rPr>
        <w:t>0</w:t>
      </w:r>
      <w:r w:rsidRPr="00C74204">
        <w:rPr>
          <w:rFonts w:ascii="Times New Roman" w:eastAsia="仿宋_GB2312" w:hAnsi="Times New Roman" w:hint="eastAsia"/>
          <w:sz w:val="32"/>
          <w:szCs w:val="32"/>
        </w:rPr>
        <w:t>篇），开发安全营养产品</w:t>
      </w:r>
      <w:r w:rsidRPr="00C74204">
        <w:rPr>
          <w:rFonts w:ascii="Times New Roman" w:eastAsia="仿宋_GB2312" w:hAnsi="Times New Roman" w:hint="eastAsia"/>
          <w:sz w:val="32"/>
          <w:szCs w:val="32"/>
        </w:rPr>
        <w:t>10</w:t>
      </w:r>
      <w:r w:rsidRPr="00C74204">
        <w:rPr>
          <w:rFonts w:ascii="Times New Roman" w:eastAsia="仿宋_GB2312" w:hAnsi="Times New Roman" w:hint="eastAsia"/>
          <w:sz w:val="32"/>
          <w:szCs w:val="32"/>
        </w:rPr>
        <w:t>余个。“健康养生牛肉系列产品开发”获</w:t>
      </w:r>
      <w:r w:rsidRPr="00C74204">
        <w:rPr>
          <w:rFonts w:ascii="Times New Roman" w:eastAsia="仿宋_GB2312" w:hAnsi="Times New Roman" w:hint="eastAsia"/>
          <w:sz w:val="32"/>
          <w:szCs w:val="32"/>
        </w:rPr>
        <w:t>2018</w:t>
      </w:r>
      <w:r w:rsidRPr="00C74204">
        <w:rPr>
          <w:rFonts w:ascii="Times New Roman" w:eastAsia="仿宋_GB2312" w:hAnsi="Times New Roman" w:hint="eastAsia"/>
          <w:sz w:val="32"/>
          <w:szCs w:val="32"/>
        </w:rPr>
        <w:t>年陕西省科技工作者创新创业大赛银奖。项目的实施有利于推动陕西省牛羊肉的安全标准化生产，带动陕西特色肉牛肉羊产业的快速发展和提质增效。社会经济效益显著。</w:t>
      </w:r>
    </w:p>
    <w:p w:rsidR="00C74204" w:rsidRDefault="00C74204" w:rsidP="00C74204">
      <w:pPr>
        <w:rPr>
          <w:rFonts w:ascii="Times New Roman" w:eastAsia="仿宋_GB2312" w:hAnsi="仿宋_GB2312"/>
          <w:sz w:val="32"/>
          <w:szCs w:val="32"/>
        </w:rPr>
      </w:pPr>
    </w:p>
    <w:p w:rsidR="007D12A5" w:rsidRPr="00614162" w:rsidRDefault="007D12A5" w:rsidP="00C74204">
      <w:pPr>
        <w:rPr>
          <w:rFonts w:ascii="Times New Roman" w:eastAsia="仿宋_GB2312" w:hAnsi="Times New Roman"/>
          <w:sz w:val="32"/>
          <w:szCs w:val="32"/>
        </w:rPr>
      </w:pPr>
      <w:r w:rsidRPr="00614162">
        <w:rPr>
          <w:rFonts w:ascii="Times New Roman" w:eastAsia="仿宋_GB2312" w:hAnsi="仿宋_GB2312" w:hint="eastAsia"/>
          <w:sz w:val="32"/>
          <w:szCs w:val="32"/>
        </w:rPr>
        <w:t>主要知识产权目录</w:t>
      </w:r>
      <w:r w:rsidRPr="00614162">
        <w:rPr>
          <w:rFonts w:ascii="Times New Roman" w:eastAsia="仿宋_GB2312" w:hAnsi="Times New Roman"/>
          <w:sz w:val="32"/>
          <w:szCs w:val="32"/>
        </w:rPr>
        <w:t>(15</w:t>
      </w:r>
      <w:r w:rsidRPr="00614162">
        <w:rPr>
          <w:rFonts w:ascii="Times New Roman" w:eastAsia="仿宋_GB2312" w:hAnsi="仿宋_GB2312" w:hint="eastAsia"/>
          <w:sz w:val="32"/>
          <w:szCs w:val="32"/>
        </w:rPr>
        <w:t>篇代表作及专利、计算机软件著作权等</w:t>
      </w:r>
      <w:r w:rsidRPr="00614162">
        <w:rPr>
          <w:rFonts w:ascii="Times New Roman" w:eastAsia="仿宋_GB2312" w:hAnsi="Times New Roman"/>
          <w:sz w:val="32"/>
          <w:szCs w:val="32"/>
        </w:rPr>
        <w:t>)</w:t>
      </w:r>
      <w:r w:rsidRPr="00614162">
        <w:rPr>
          <w:rFonts w:ascii="Times New Roman" w:eastAsia="仿宋_GB2312" w:hAnsi="仿宋_GB2312" w:hint="eastAsia"/>
          <w:sz w:val="32"/>
          <w:szCs w:val="32"/>
        </w:rPr>
        <w:t>：</w:t>
      </w:r>
    </w:p>
    <w:p w:rsidR="007D12A5" w:rsidRPr="00614162" w:rsidRDefault="007D12A5" w:rsidP="009D4980">
      <w:pPr>
        <w:widowControl/>
        <w:jc w:val="left"/>
        <w:rPr>
          <w:rFonts w:ascii="Times New Roman" w:eastAsia="仿宋_GB2312" w:hAnsi="Times New Roman"/>
          <w:sz w:val="32"/>
          <w:szCs w:val="32"/>
        </w:rPr>
        <w:sectPr w:rsidR="007D12A5" w:rsidRPr="00614162" w:rsidSect="00301B88">
          <w:pgSz w:w="11906" w:h="16838"/>
          <w:pgMar w:top="1440" w:right="1800" w:bottom="1440" w:left="1800" w:header="851" w:footer="992" w:gutter="0"/>
          <w:cols w:space="425"/>
          <w:docGrid w:type="lines" w:linePitch="312"/>
        </w:sectPr>
      </w:pPr>
    </w:p>
    <w:p w:rsidR="007D12A5" w:rsidRPr="00614162" w:rsidRDefault="007D12A5" w:rsidP="00DC7C2B">
      <w:pPr>
        <w:pStyle w:val="a8"/>
        <w:ind w:firstLineChars="0" w:firstLine="0"/>
        <w:jc w:val="center"/>
        <w:outlineLvl w:val="1"/>
        <w:rPr>
          <w:rFonts w:ascii="Times New Roman"/>
          <w:b/>
          <w:kern w:val="0"/>
          <w:sz w:val="28"/>
          <w:szCs w:val="28"/>
        </w:rPr>
      </w:pPr>
      <w:r w:rsidRPr="00614162">
        <w:rPr>
          <w:rFonts w:ascii="Times New Roman" w:hint="eastAsia"/>
          <w:b/>
          <w:kern w:val="0"/>
          <w:sz w:val="28"/>
          <w:szCs w:val="28"/>
        </w:rPr>
        <w:lastRenderedPageBreak/>
        <w:t>主要论文专著目录（限</w:t>
      </w:r>
      <w:r w:rsidRPr="00614162">
        <w:rPr>
          <w:rFonts w:ascii="Times New Roman"/>
          <w:b/>
          <w:kern w:val="0"/>
          <w:sz w:val="28"/>
          <w:szCs w:val="28"/>
        </w:rPr>
        <w:t>15</w:t>
      </w:r>
      <w:r w:rsidRPr="00614162">
        <w:rPr>
          <w:rFonts w:ascii="Times New Roman" w:hint="eastAsia"/>
          <w:b/>
          <w:kern w:val="0"/>
          <w:sz w:val="28"/>
          <w:szCs w:val="28"/>
        </w:rPr>
        <w:t>条）</w:t>
      </w:r>
    </w:p>
    <w:tbl>
      <w:tblPr>
        <w:tblpPr w:leftFromText="180" w:rightFromText="180" w:vertAnchor="text" w:horzAnchor="margin" w:tblpXSpec="center" w:tblpY="270"/>
        <w:tblW w:w="5702" w:type="pct"/>
        <w:jc w:val="center"/>
        <w:tblBorders>
          <w:top w:val="single" w:sz="8" w:space="0" w:color="auto"/>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37"/>
        <w:gridCol w:w="4209"/>
        <w:gridCol w:w="1705"/>
        <w:gridCol w:w="1483"/>
        <w:gridCol w:w="2842"/>
        <w:gridCol w:w="1845"/>
        <w:gridCol w:w="1276"/>
        <w:gridCol w:w="1133"/>
        <w:gridCol w:w="1134"/>
      </w:tblGrid>
      <w:tr w:rsidR="007D12A5" w:rsidRPr="00614162" w:rsidTr="007262F8">
        <w:trPr>
          <w:trHeight w:val="567"/>
          <w:jc w:val="center"/>
        </w:trPr>
        <w:tc>
          <w:tcPr>
            <w:tcW w:w="537" w:type="dxa"/>
            <w:tcBorders>
              <w:top w:val="single" w:sz="8" w:space="0" w:color="auto"/>
            </w:tcBorders>
            <w:vAlign w:val="center"/>
          </w:tcPr>
          <w:p w:rsidR="007D12A5" w:rsidRPr="00614162" w:rsidRDefault="007D12A5" w:rsidP="007262F8">
            <w:pPr>
              <w:pStyle w:val="a8"/>
              <w:adjustRightInd w:val="0"/>
              <w:spacing w:line="280" w:lineRule="exact"/>
              <w:ind w:firstLineChars="0" w:firstLine="0"/>
              <w:jc w:val="center"/>
              <w:outlineLvl w:val="1"/>
              <w:rPr>
                <w:rFonts w:ascii="Times New Roman"/>
                <w:sz w:val="21"/>
                <w:szCs w:val="21"/>
              </w:rPr>
            </w:pPr>
            <w:r w:rsidRPr="00614162">
              <w:rPr>
                <w:rFonts w:ascii="Times New Roman" w:hint="eastAsia"/>
                <w:sz w:val="21"/>
                <w:szCs w:val="21"/>
              </w:rPr>
              <w:t>序号</w:t>
            </w:r>
          </w:p>
        </w:tc>
        <w:tc>
          <w:tcPr>
            <w:tcW w:w="4209" w:type="dxa"/>
            <w:tcBorders>
              <w:top w:val="single" w:sz="8" w:space="0" w:color="auto"/>
            </w:tcBorders>
            <w:vAlign w:val="center"/>
          </w:tcPr>
          <w:p w:rsidR="007D12A5" w:rsidRPr="00614162" w:rsidRDefault="007D12A5" w:rsidP="007262F8">
            <w:pPr>
              <w:pStyle w:val="a8"/>
              <w:adjustRightInd w:val="0"/>
              <w:spacing w:line="280" w:lineRule="exact"/>
              <w:ind w:firstLineChars="0" w:firstLine="0"/>
              <w:jc w:val="center"/>
              <w:outlineLvl w:val="1"/>
              <w:rPr>
                <w:rFonts w:ascii="Times New Roman"/>
                <w:sz w:val="21"/>
                <w:szCs w:val="21"/>
              </w:rPr>
            </w:pPr>
            <w:r w:rsidRPr="00614162">
              <w:rPr>
                <w:rFonts w:ascii="Times New Roman" w:hint="eastAsia"/>
                <w:sz w:val="21"/>
                <w:szCs w:val="21"/>
              </w:rPr>
              <w:t>论文专著名称</w:t>
            </w:r>
          </w:p>
        </w:tc>
        <w:tc>
          <w:tcPr>
            <w:tcW w:w="1705" w:type="dxa"/>
            <w:tcBorders>
              <w:top w:val="single" w:sz="8" w:space="0" w:color="auto"/>
            </w:tcBorders>
            <w:vAlign w:val="center"/>
          </w:tcPr>
          <w:p w:rsidR="007D12A5" w:rsidRPr="00614162" w:rsidRDefault="007D12A5" w:rsidP="007262F8">
            <w:pPr>
              <w:pStyle w:val="a8"/>
              <w:adjustRightInd w:val="0"/>
              <w:spacing w:line="280" w:lineRule="exact"/>
              <w:ind w:firstLineChars="0" w:firstLine="0"/>
              <w:jc w:val="center"/>
              <w:outlineLvl w:val="1"/>
              <w:rPr>
                <w:rFonts w:ascii="Times New Roman"/>
                <w:sz w:val="21"/>
                <w:szCs w:val="21"/>
              </w:rPr>
            </w:pPr>
            <w:r w:rsidRPr="00614162">
              <w:rPr>
                <w:rFonts w:ascii="Times New Roman" w:hint="eastAsia"/>
                <w:sz w:val="21"/>
                <w:szCs w:val="21"/>
              </w:rPr>
              <w:t>刊名</w:t>
            </w:r>
          </w:p>
        </w:tc>
        <w:tc>
          <w:tcPr>
            <w:tcW w:w="1483" w:type="dxa"/>
            <w:tcBorders>
              <w:top w:val="single" w:sz="8" w:space="0" w:color="auto"/>
            </w:tcBorders>
            <w:vAlign w:val="center"/>
          </w:tcPr>
          <w:p w:rsidR="007D12A5" w:rsidRPr="00614162" w:rsidRDefault="007D12A5" w:rsidP="007262F8">
            <w:pPr>
              <w:pStyle w:val="a8"/>
              <w:adjustRightInd w:val="0"/>
              <w:spacing w:line="280" w:lineRule="exact"/>
              <w:ind w:firstLineChars="0" w:firstLine="0"/>
              <w:jc w:val="center"/>
              <w:outlineLvl w:val="1"/>
              <w:rPr>
                <w:rFonts w:ascii="Times New Roman"/>
                <w:sz w:val="21"/>
                <w:szCs w:val="21"/>
              </w:rPr>
            </w:pPr>
            <w:r w:rsidRPr="00614162">
              <w:rPr>
                <w:rFonts w:ascii="Times New Roman" w:hint="eastAsia"/>
                <w:sz w:val="21"/>
                <w:szCs w:val="21"/>
              </w:rPr>
              <w:t>第一完成单位</w:t>
            </w:r>
          </w:p>
        </w:tc>
        <w:tc>
          <w:tcPr>
            <w:tcW w:w="2842" w:type="dxa"/>
            <w:tcBorders>
              <w:top w:val="single" w:sz="8" w:space="0" w:color="auto"/>
            </w:tcBorders>
            <w:vAlign w:val="center"/>
          </w:tcPr>
          <w:p w:rsidR="007D12A5" w:rsidRPr="00614162" w:rsidRDefault="007D12A5" w:rsidP="007262F8">
            <w:pPr>
              <w:pStyle w:val="a8"/>
              <w:adjustRightInd w:val="0"/>
              <w:spacing w:line="280" w:lineRule="exact"/>
              <w:ind w:firstLineChars="0" w:firstLine="0"/>
              <w:jc w:val="center"/>
              <w:outlineLvl w:val="1"/>
              <w:rPr>
                <w:rFonts w:ascii="Times New Roman"/>
                <w:sz w:val="21"/>
                <w:szCs w:val="21"/>
              </w:rPr>
            </w:pPr>
            <w:r w:rsidRPr="00614162">
              <w:rPr>
                <w:rFonts w:ascii="Times New Roman" w:hint="eastAsia"/>
                <w:sz w:val="21"/>
                <w:szCs w:val="21"/>
              </w:rPr>
              <w:t>作者</w:t>
            </w:r>
          </w:p>
        </w:tc>
        <w:tc>
          <w:tcPr>
            <w:tcW w:w="1845" w:type="dxa"/>
            <w:tcBorders>
              <w:top w:val="single" w:sz="8" w:space="0" w:color="auto"/>
            </w:tcBorders>
            <w:vAlign w:val="center"/>
          </w:tcPr>
          <w:p w:rsidR="007D12A5" w:rsidRPr="00614162" w:rsidRDefault="007D12A5" w:rsidP="007262F8">
            <w:pPr>
              <w:pStyle w:val="a8"/>
              <w:adjustRightInd w:val="0"/>
              <w:spacing w:line="280" w:lineRule="exact"/>
              <w:ind w:firstLineChars="0" w:firstLine="0"/>
              <w:jc w:val="center"/>
              <w:outlineLvl w:val="1"/>
              <w:rPr>
                <w:rFonts w:ascii="Times New Roman"/>
                <w:sz w:val="21"/>
                <w:szCs w:val="21"/>
              </w:rPr>
            </w:pPr>
            <w:r w:rsidRPr="00614162">
              <w:rPr>
                <w:rFonts w:ascii="Times New Roman" w:hint="eastAsia"/>
                <w:sz w:val="21"/>
                <w:szCs w:val="21"/>
              </w:rPr>
              <w:t>年卷页码（</w:t>
            </w:r>
            <w:r w:rsidRPr="00614162">
              <w:rPr>
                <w:rFonts w:ascii="Times New Roman"/>
                <w:sz w:val="21"/>
                <w:szCs w:val="21"/>
              </w:rPr>
              <w:t>xx</w:t>
            </w:r>
            <w:r w:rsidRPr="00614162">
              <w:rPr>
                <w:rFonts w:ascii="Times New Roman" w:hint="eastAsia"/>
                <w:sz w:val="21"/>
                <w:szCs w:val="21"/>
              </w:rPr>
              <w:t>年</w:t>
            </w:r>
            <w:r w:rsidRPr="00614162">
              <w:rPr>
                <w:rFonts w:ascii="Times New Roman"/>
                <w:sz w:val="21"/>
                <w:szCs w:val="21"/>
              </w:rPr>
              <w:t>xx</w:t>
            </w:r>
            <w:r w:rsidRPr="00614162">
              <w:rPr>
                <w:rFonts w:ascii="Times New Roman" w:hint="eastAsia"/>
                <w:sz w:val="21"/>
                <w:szCs w:val="21"/>
              </w:rPr>
              <w:t>卷</w:t>
            </w:r>
            <w:r w:rsidRPr="00614162">
              <w:rPr>
                <w:rFonts w:ascii="Times New Roman"/>
                <w:sz w:val="21"/>
                <w:szCs w:val="21"/>
              </w:rPr>
              <w:t>xx</w:t>
            </w:r>
            <w:r w:rsidRPr="00614162">
              <w:rPr>
                <w:rFonts w:ascii="Times New Roman" w:hint="eastAsia"/>
                <w:sz w:val="21"/>
                <w:szCs w:val="21"/>
              </w:rPr>
              <w:t>页）</w:t>
            </w:r>
          </w:p>
        </w:tc>
        <w:tc>
          <w:tcPr>
            <w:tcW w:w="1276" w:type="dxa"/>
            <w:tcBorders>
              <w:top w:val="single" w:sz="8" w:space="0" w:color="auto"/>
            </w:tcBorders>
            <w:vAlign w:val="center"/>
          </w:tcPr>
          <w:p w:rsidR="007D12A5" w:rsidRPr="00614162" w:rsidRDefault="007D12A5" w:rsidP="007262F8">
            <w:pPr>
              <w:pStyle w:val="a8"/>
              <w:adjustRightInd w:val="0"/>
              <w:spacing w:line="280" w:lineRule="exact"/>
              <w:ind w:firstLineChars="0" w:firstLine="0"/>
              <w:jc w:val="center"/>
              <w:outlineLvl w:val="1"/>
              <w:rPr>
                <w:rFonts w:ascii="Times New Roman"/>
                <w:sz w:val="21"/>
                <w:szCs w:val="21"/>
              </w:rPr>
            </w:pPr>
            <w:r w:rsidRPr="00614162">
              <w:rPr>
                <w:rFonts w:ascii="Times New Roman" w:hint="eastAsia"/>
                <w:sz w:val="21"/>
                <w:szCs w:val="21"/>
              </w:rPr>
              <w:t>发表时间</w:t>
            </w:r>
          </w:p>
        </w:tc>
        <w:tc>
          <w:tcPr>
            <w:tcW w:w="1133" w:type="dxa"/>
            <w:tcBorders>
              <w:top w:val="single" w:sz="8" w:space="0" w:color="auto"/>
            </w:tcBorders>
            <w:vAlign w:val="center"/>
          </w:tcPr>
          <w:p w:rsidR="007D12A5" w:rsidRPr="00614162" w:rsidRDefault="007D12A5" w:rsidP="007262F8">
            <w:pPr>
              <w:pStyle w:val="a8"/>
              <w:adjustRightInd w:val="0"/>
              <w:spacing w:line="280" w:lineRule="exact"/>
              <w:ind w:firstLineChars="0" w:firstLine="0"/>
              <w:jc w:val="center"/>
              <w:outlineLvl w:val="1"/>
              <w:rPr>
                <w:rFonts w:ascii="Times New Roman"/>
                <w:sz w:val="21"/>
                <w:szCs w:val="21"/>
              </w:rPr>
            </w:pPr>
            <w:r w:rsidRPr="00614162">
              <w:rPr>
                <w:rFonts w:ascii="Times New Roman" w:hint="eastAsia"/>
                <w:sz w:val="21"/>
                <w:szCs w:val="21"/>
              </w:rPr>
              <w:t>通讯作者</w:t>
            </w:r>
          </w:p>
        </w:tc>
        <w:tc>
          <w:tcPr>
            <w:tcW w:w="1134" w:type="dxa"/>
            <w:tcBorders>
              <w:top w:val="single" w:sz="8" w:space="0" w:color="auto"/>
            </w:tcBorders>
            <w:vAlign w:val="center"/>
          </w:tcPr>
          <w:p w:rsidR="007D12A5" w:rsidRPr="00614162" w:rsidRDefault="007D12A5" w:rsidP="007262F8">
            <w:pPr>
              <w:pStyle w:val="a8"/>
              <w:adjustRightInd w:val="0"/>
              <w:spacing w:line="280" w:lineRule="exact"/>
              <w:ind w:firstLineChars="0" w:firstLine="0"/>
              <w:jc w:val="center"/>
              <w:outlineLvl w:val="1"/>
              <w:rPr>
                <w:rFonts w:ascii="Times New Roman"/>
                <w:sz w:val="21"/>
                <w:szCs w:val="21"/>
              </w:rPr>
            </w:pPr>
            <w:r w:rsidRPr="00614162">
              <w:rPr>
                <w:rFonts w:ascii="Times New Roman" w:hint="eastAsia"/>
                <w:sz w:val="21"/>
                <w:szCs w:val="21"/>
              </w:rPr>
              <w:t>第一作者</w:t>
            </w:r>
          </w:p>
        </w:tc>
      </w:tr>
      <w:tr w:rsidR="00ED6EC0" w:rsidRPr="00614162" w:rsidTr="00BD495E">
        <w:trPr>
          <w:trHeight w:val="567"/>
          <w:jc w:val="center"/>
        </w:trPr>
        <w:tc>
          <w:tcPr>
            <w:tcW w:w="537" w:type="dxa"/>
            <w:tcBorders>
              <w:top w:val="single" w:sz="8" w:space="0" w:color="auto"/>
            </w:tcBorders>
            <w:vAlign w:val="center"/>
          </w:tcPr>
          <w:p w:rsidR="00ED6EC0" w:rsidRPr="00614162" w:rsidRDefault="00ED6EC0" w:rsidP="00ED6EC0">
            <w:pPr>
              <w:pStyle w:val="a8"/>
              <w:adjustRightInd w:val="0"/>
              <w:spacing w:line="280" w:lineRule="exact"/>
              <w:ind w:firstLineChars="0" w:firstLine="0"/>
              <w:jc w:val="center"/>
              <w:outlineLvl w:val="1"/>
              <w:rPr>
                <w:rFonts w:ascii="Times New Roman"/>
                <w:sz w:val="21"/>
                <w:szCs w:val="21"/>
              </w:rPr>
            </w:pPr>
            <w:r w:rsidRPr="00614162">
              <w:rPr>
                <w:rFonts w:ascii="Times New Roman"/>
                <w:sz w:val="21"/>
                <w:szCs w:val="21"/>
              </w:rPr>
              <w:t>1</w:t>
            </w:r>
          </w:p>
        </w:tc>
        <w:tc>
          <w:tcPr>
            <w:tcW w:w="4209" w:type="dxa"/>
            <w:tcBorders>
              <w:top w:val="single" w:sz="8" w:space="0" w:color="auto"/>
            </w:tcBorders>
            <w:vAlign w:val="center"/>
          </w:tcPr>
          <w:p w:rsidR="00ED6EC0" w:rsidRPr="00ED6EC0" w:rsidRDefault="00ED6EC0" w:rsidP="00ED6EC0">
            <w:pPr>
              <w:spacing w:line="280" w:lineRule="exact"/>
              <w:jc w:val="center"/>
              <w:rPr>
                <w:rFonts w:ascii="Times New Roman" w:hAnsi="Times New Roman"/>
                <w:szCs w:val="21"/>
              </w:rPr>
            </w:pPr>
            <w:r w:rsidRPr="00ED6EC0">
              <w:rPr>
                <w:rFonts w:ascii="Times New Roman" w:hAnsi="Times New Roman"/>
                <w:szCs w:val="21"/>
              </w:rPr>
              <w:t>Qualitative and quantitative assessment of DNA quality of frozen beef storage based on DNA yield, gel electrophoresis and PCR amplification and their correlations to beef quality</w:t>
            </w:r>
          </w:p>
        </w:tc>
        <w:tc>
          <w:tcPr>
            <w:tcW w:w="1705" w:type="dxa"/>
            <w:tcBorders>
              <w:top w:val="single" w:sz="8" w:space="0" w:color="auto"/>
            </w:tcBorders>
            <w:vAlign w:val="center"/>
          </w:tcPr>
          <w:p w:rsidR="00ED6EC0" w:rsidRPr="00ED6EC0" w:rsidRDefault="00ED6EC0" w:rsidP="00ED6EC0">
            <w:pPr>
              <w:spacing w:line="280" w:lineRule="exact"/>
              <w:jc w:val="center"/>
              <w:rPr>
                <w:rFonts w:ascii="Times New Roman" w:hAnsi="Times New Roman"/>
                <w:szCs w:val="21"/>
              </w:rPr>
            </w:pPr>
            <w:r w:rsidRPr="00ED6EC0">
              <w:rPr>
                <w:rFonts w:ascii="Times New Roman" w:hAnsi="Times New Roman"/>
                <w:szCs w:val="21"/>
              </w:rPr>
              <w:t>Food Chemistry</w:t>
            </w:r>
          </w:p>
        </w:tc>
        <w:tc>
          <w:tcPr>
            <w:tcW w:w="1483" w:type="dxa"/>
            <w:tcBorders>
              <w:top w:val="single" w:sz="8" w:space="0" w:color="auto"/>
            </w:tcBorders>
            <w:vAlign w:val="center"/>
          </w:tcPr>
          <w:p w:rsidR="00ED6EC0" w:rsidRPr="00614162" w:rsidRDefault="00ED6EC0" w:rsidP="00ED6EC0">
            <w:pPr>
              <w:spacing w:line="280" w:lineRule="exact"/>
              <w:jc w:val="center"/>
              <w:rPr>
                <w:rFonts w:ascii="Times New Roman" w:hAnsi="Times New Roman"/>
                <w:szCs w:val="21"/>
              </w:rPr>
            </w:pPr>
            <w:r>
              <w:rPr>
                <w:rFonts w:ascii="Times New Roman" w:hAnsi="Times New Roman"/>
                <w:szCs w:val="21"/>
              </w:rPr>
              <w:t>陕西师范大学</w:t>
            </w:r>
          </w:p>
        </w:tc>
        <w:tc>
          <w:tcPr>
            <w:tcW w:w="2842" w:type="dxa"/>
            <w:tcBorders>
              <w:top w:val="single" w:sz="8" w:space="0" w:color="auto"/>
            </w:tcBorders>
            <w:vAlign w:val="center"/>
          </w:tcPr>
          <w:p w:rsidR="00ED6EC0" w:rsidRPr="00ED6EC0" w:rsidRDefault="00ED6EC0" w:rsidP="00ED6EC0">
            <w:pPr>
              <w:spacing w:line="280" w:lineRule="exact"/>
              <w:jc w:val="center"/>
              <w:rPr>
                <w:rFonts w:ascii="Times New Roman" w:hAnsi="Times New Roman"/>
                <w:szCs w:val="21"/>
              </w:rPr>
            </w:pPr>
            <w:r w:rsidRPr="00ED6EC0">
              <w:rPr>
                <w:rFonts w:ascii="Times New Roman" w:hAnsi="Times New Roman"/>
                <w:szCs w:val="21"/>
              </w:rPr>
              <w:t>Jing Zhao, Ting Zhang, Yongfeng Liu*</w:t>
            </w:r>
            <w:r w:rsidRPr="00ED6EC0">
              <w:rPr>
                <w:rFonts w:ascii="Times New Roman" w:hAnsi="Times New Roman" w:hint="eastAsia"/>
                <w:szCs w:val="21"/>
              </w:rPr>
              <w:t>刘永峰</w:t>
            </w:r>
            <w:r w:rsidRPr="00ED6EC0">
              <w:rPr>
                <w:rFonts w:ascii="Times New Roman" w:hAnsi="Times New Roman"/>
                <w:szCs w:val="21"/>
              </w:rPr>
              <w:t>, Xingyu Wang, Lan Zhang, Ting Ku, Siew Young Quek*</w:t>
            </w:r>
          </w:p>
        </w:tc>
        <w:tc>
          <w:tcPr>
            <w:tcW w:w="1845" w:type="dxa"/>
            <w:tcBorders>
              <w:top w:val="single" w:sz="8" w:space="0" w:color="auto"/>
            </w:tcBorders>
            <w:vAlign w:val="center"/>
          </w:tcPr>
          <w:p w:rsidR="00ED6EC0" w:rsidRPr="00ED6EC0" w:rsidRDefault="00ED6EC0" w:rsidP="00ED6EC0">
            <w:pPr>
              <w:spacing w:line="280" w:lineRule="exact"/>
              <w:jc w:val="center"/>
              <w:rPr>
                <w:rFonts w:ascii="Times New Roman" w:hAnsi="Times New Roman"/>
                <w:szCs w:val="21"/>
              </w:rPr>
            </w:pPr>
            <w:r w:rsidRPr="00ED6EC0">
              <w:rPr>
                <w:rFonts w:ascii="Times New Roman" w:hAnsi="Times New Roman"/>
                <w:szCs w:val="21"/>
              </w:rPr>
              <w:t>2018, 260, 160-165</w:t>
            </w:r>
          </w:p>
        </w:tc>
        <w:tc>
          <w:tcPr>
            <w:tcW w:w="1276" w:type="dxa"/>
            <w:tcBorders>
              <w:top w:val="single" w:sz="8" w:space="0" w:color="auto"/>
            </w:tcBorders>
            <w:vAlign w:val="center"/>
          </w:tcPr>
          <w:p w:rsidR="00ED6EC0" w:rsidRPr="00614162" w:rsidRDefault="00ED6EC0" w:rsidP="00ED6EC0">
            <w:pPr>
              <w:spacing w:line="280" w:lineRule="exact"/>
              <w:jc w:val="center"/>
              <w:rPr>
                <w:rFonts w:ascii="Times New Roman" w:hAnsi="Times New Roman"/>
                <w:szCs w:val="21"/>
              </w:rPr>
            </w:pPr>
            <w:r>
              <w:rPr>
                <w:rFonts w:ascii="Times New Roman" w:hAnsi="Times New Roman" w:hint="eastAsia"/>
                <w:szCs w:val="21"/>
              </w:rPr>
              <w:t>2018</w:t>
            </w:r>
          </w:p>
        </w:tc>
        <w:tc>
          <w:tcPr>
            <w:tcW w:w="1133" w:type="dxa"/>
            <w:tcBorders>
              <w:top w:val="single" w:sz="8" w:space="0" w:color="auto"/>
            </w:tcBorders>
            <w:vAlign w:val="center"/>
          </w:tcPr>
          <w:p w:rsidR="00ED6EC0" w:rsidRPr="00614162" w:rsidRDefault="00ED6EC0" w:rsidP="00ED6EC0">
            <w:pPr>
              <w:pStyle w:val="a8"/>
              <w:adjustRightInd w:val="0"/>
              <w:spacing w:line="280" w:lineRule="exact"/>
              <w:ind w:firstLineChars="0" w:firstLine="0"/>
              <w:jc w:val="center"/>
              <w:outlineLvl w:val="1"/>
              <w:rPr>
                <w:rFonts w:ascii="Times New Roman"/>
                <w:sz w:val="21"/>
                <w:szCs w:val="21"/>
              </w:rPr>
            </w:pPr>
            <w:r>
              <w:rPr>
                <w:rFonts w:ascii="Times New Roman"/>
                <w:sz w:val="21"/>
                <w:szCs w:val="21"/>
              </w:rPr>
              <w:t>刘永峰</w:t>
            </w:r>
            <w:r w:rsidRPr="00ED6EC0">
              <w:rPr>
                <w:rFonts w:ascii="Times New Roman"/>
                <w:sz w:val="21"/>
                <w:szCs w:val="21"/>
              </w:rPr>
              <w:t xml:space="preserve"> Siew Young Quek</w:t>
            </w:r>
          </w:p>
        </w:tc>
        <w:tc>
          <w:tcPr>
            <w:tcW w:w="1134" w:type="dxa"/>
            <w:tcBorders>
              <w:top w:val="single" w:sz="8" w:space="0" w:color="auto"/>
            </w:tcBorders>
            <w:vAlign w:val="center"/>
          </w:tcPr>
          <w:p w:rsidR="00ED6EC0" w:rsidRPr="00614162" w:rsidRDefault="00ED6EC0" w:rsidP="00ED6EC0">
            <w:pPr>
              <w:pStyle w:val="a8"/>
              <w:adjustRightInd w:val="0"/>
              <w:spacing w:line="280" w:lineRule="exact"/>
              <w:ind w:firstLineChars="0" w:firstLine="0"/>
              <w:jc w:val="center"/>
              <w:outlineLvl w:val="1"/>
              <w:rPr>
                <w:rFonts w:ascii="Times New Roman"/>
                <w:sz w:val="21"/>
                <w:szCs w:val="21"/>
              </w:rPr>
            </w:pPr>
            <w:r>
              <w:rPr>
                <w:rFonts w:ascii="Times New Roman"/>
                <w:sz w:val="21"/>
                <w:szCs w:val="21"/>
              </w:rPr>
              <w:t>赵晶</w:t>
            </w:r>
          </w:p>
        </w:tc>
      </w:tr>
      <w:tr w:rsidR="00ED6EC0" w:rsidRPr="00614162" w:rsidTr="00BD495E">
        <w:trPr>
          <w:trHeight w:val="567"/>
          <w:jc w:val="center"/>
        </w:trPr>
        <w:tc>
          <w:tcPr>
            <w:tcW w:w="537" w:type="dxa"/>
            <w:tcBorders>
              <w:top w:val="single" w:sz="8" w:space="0" w:color="auto"/>
            </w:tcBorders>
            <w:vAlign w:val="center"/>
          </w:tcPr>
          <w:p w:rsidR="00ED6EC0" w:rsidRPr="00614162" w:rsidRDefault="00ED6EC0" w:rsidP="00ED6EC0">
            <w:pPr>
              <w:pStyle w:val="a8"/>
              <w:adjustRightInd w:val="0"/>
              <w:spacing w:line="280" w:lineRule="exact"/>
              <w:ind w:firstLineChars="0" w:firstLine="0"/>
              <w:jc w:val="center"/>
              <w:outlineLvl w:val="1"/>
              <w:rPr>
                <w:rFonts w:ascii="Times New Roman"/>
                <w:sz w:val="21"/>
                <w:szCs w:val="21"/>
              </w:rPr>
            </w:pPr>
            <w:r w:rsidRPr="00614162">
              <w:rPr>
                <w:rFonts w:ascii="Times New Roman"/>
                <w:sz w:val="21"/>
                <w:szCs w:val="21"/>
              </w:rPr>
              <w:t>2</w:t>
            </w:r>
          </w:p>
        </w:tc>
        <w:tc>
          <w:tcPr>
            <w:tcW w:w="4209" w:type="dxa"/>
            <w:tcBorders>
              <w:top w:val="single" w:sz="8" w:space="0" w:color="auto"/>
            </w:tcBorders>
            <w:vAlign w:val="center"/>
          </w:tcPr>
          <w:p w:rsidR="00ED6EC0" w:rsidRPr="00ED6EC0" w:rsidRDefault="00ED6EC0" w:rsidP="00ED6EC0">
            <w:pPr>
              <w:spacing w:line="280" w:lineRule="exact"/>
              <w:jc w:val="center"/>
              <w:rPr>
                <w:rFonts w:ascii="Times New Roman" w:hAnsi="Times New Roman"/>
                <w:szCs w:val="21"/>
              </w:rPr>
            </w:pPr>
            <w:r w:rsidRPr="00ED6EC0">
              <w:rPr>
                <w:rFonts w:ascii="Times New Roman" w:hAnsi="Times New Roman"/>
                <w:szCs w:val="21"/>
              </w:rPr>
              <w:t>Comparison of protein differences between high- and low-quality goat and bovine parts based on iTRAQ technology</w:t>
            </w:r>
          </w:p>
        </w:tc>
        <w:tc>
          <w:tcPr>
            <w:tcW w:w="1705" w:type="dxa"/>
            <w:tcBorders>
              <w:top w:val="single" w:sz="8" w:space="0" w:color="auto"/>
            </w:tcBorders>
            <w:vAlign w:val="center"/>
          </w:tcPr>
          <w:p w:rsidR="00ED6EC0" w:rsidRPr="00ED6EC0" w:rsidRDefault="00ED6EC0" w:rsidP="00ED6EC0">
            <w:pPr>
              <w:spacing w:line="280" w:lineRule="exact"/>
              <w:jc w:val="center"/>
              <w:rPr>
                <w:rFonts w:ascii="Times New Roman" w:hAnsi="Times New Roman"/>
                <w:szCs w:val="21"/>
              </w:rPr>
            </w:pPr>
            <w:r w:rsidRPr="00ED6EC0">
              <w:rPr>
                <w:rFonts w:ascii="Times New Roman" w:hAnsi="Times New Roman"/>
                <w:szCs w:val="21"/>
              </w:rPr>
              <w:t>Food Chemistry</w:t>
            </w:r>
          </w:p>
        </w:tc>
        <w:tc>
          <w:tcPr>
            <w:tcW w:w="1483" w:type="dxa"/>
            <w:tcBorders>
              <w:top w:val="single" w:sz="8" w:space="0" w:color="auto"/>
            </w:tcBorders>
            <w:vAlign w:val="center"/>
          </w:tcPr>
          <w:p w:rsidR="00ED6EC0" w:rsidRPr="00614162" w:rsidRDefault="00ED6EC0" w:rsidP="00ED6EC0">
            <w:pPr>
              <w:spacing w:line="280" w:lineRule="exact"/>
              <w:jc w:val="center"/>
              <w:rPr>
                <w:rFonts w:ascii="Times New Roman" w:hAnsi="Times New Roman"/>
                <w:szCs w:val="21"/>
              </w:rPr>
            </w:pPr>
            <w:r>
              <w:rPr>
                <w:rFonts w:ascii="Times New Roman" w:hAnsi="Times New Roman"/>
                <w:szCs w:val="21"/>
              </w:rPr>
              <w:t>陕西师范大学</w:t>
            </w:r>
          </w:p>
        </w:tc>
        <w:tc>
          <w:tcPr>
            <w:tcW w:w="2842" w:type="dxa"/>
            <w:tcBorders>
              <w:top w:val="single" w:sz="8" w:space="0" w:color="auto"/>
            </w:tcBorders>
            <w:vAlign w:val="center"/>
          </w:tcPr>
          <w:p w:rsidR="00ED6EC0" w:rsidRPr="00ED6EC0" w:rsidRDefault="00ED6EC0" w:rsidP="00ED6EC0">
            <w:pPr>
              <w:spacing w:line="280" w:lineRule="exact"/>
              <w:jc w:val="center"/>
              <w:rPr>
                <w:rFonts w:ascii="Times New Roman" w:hAnsi="Times New Roman"/>
                <w:szCs w:val="21"/>
              </w:rPr>
            </w:pPr>
            <w:r w:rsidRPr="00ED6EC0">
              <w:rPr>
                <w:rFonts w:ascii="Times New Roman" w:hAnsi="Times New Roman"/>
                <w:szCs w:val="21"/>
              </w:rPr>
              <w:t>Yanchao Wei, Xin Li</w:t>
            </w:r>
            <w:r w:rsidR="00013A5C">
              <w:rPr>
                <w:rFonts w:ascii="Times New Roman" w:hAnsi="Times New Roman"/>
                <w:szCs w:val="21"/>
              </w:rPr>
              <w:t>李欣</w:t>
            </w:r>
            <w:r w:rsidRPr="00ED6EC0">
              <w:rPr>
                <w:rFonts w:ascii="Times New Roman" w:hAnsi="Times New Roman"/>
                <w:szCs w:val="21"/>
              </w:rPr>
              <w:t>, Dequan Zhang*</w:t>
            </w:r>
            <w:r w:rsidR="0057257E">
              <w:rPr>
                <w:rFonts w:ascii="Times New Roman" w:hAnsi="Times New Roman" w:hint="eastAsia"/>
                <w:szCs w:val="21"/>
              </w:rPr>
              <w:t>张德权</w:t>
            </w:r>
            <w:r w:rsidRPr="00ED6EC0">
              <w:rPr>
                <w:rFonts w:ascii="Times New Roman" w:hAnsi="Times New Roman"/>
                <w:szCs w:val="21"/>
              </w:rPr>
              <w:t>, Yongfeng Liu*</w:t>
            </w:r>
            <w:r w:rsidRPr="00ED6EC0">
              <w:rPr>
                <w:rFonts w:ascii="Times New Roman" w:hAnsi="Times New Roman" w:hint="eastAsia"/>
                <w:szCs w:val="21"/>
              </w:rPr>
              <w:t>刘永峰</w:t>
            </w:r>
          </w:p>
        </w:tc>
        <w:tc>
          <w:tcPr>
            <w:tcW w:w="1845" w:type="dxa"/>
            <w:tcBorders>
              <w:top w:val="single" w:sz="8" w:space="0" w:color="auto"/>
            </w:tcBorders>
            <w:vAlign w:val="center"/>
          </w:tcPr>
          <w:p w:rsidR="00ED6EC0" w:rsidRPr="00ED6EC0" w:rsidRDefault="00ED6EC0" w:rsidP="00ED6EC0">
            <w:pPr>
              <w:spacing w:line="280" w:lineRule="exact"/>
              <w:jc w:val="center"/>
              <w:rPr>
                <w:rFonts w:ascii="Times New Roman" w:hAnsi="Times New Roman"/>
                <w:szCs w:val="21"/>
              </w:rPr>
            </w:pPr>
            <w:r w:rsidRPr="00ED6EC0">
              <w:rPr>
                <w:rFonts w:ascii="Times New Roman" w:hAnsi="Times New Roman"/>
                <w:szCs w:val="21"/>
              </w:rPr>
              <w:t>2019, 289, 240-249</w:t>
            </w:r>
          </w:p>
        </w:tc>
        <w:tc>
          <w:tcPr>
            <w:tcW w:w="1276" w:type="dxa"/>
            <w:tcBorders>
              <w:top w:val="single" w:sz="8" w:space="0" w:color="auto"/>
            </w:tcBorders>
            <w:vAlign w:val="center"/>
          </w:tcPr>
          <w:p w:rsidR="00ED6EC0" w:rsidRPr="00614162" w:rsidRDefault="00ED6EC0" w:rsidP="00ED6EC0">
            <w:pPr>
              <w:spacing w:line="280" w:lineRule="exact"/>
              <w:jc w:val="center"/>
              <w:rPr>
                <w:rFonts w:ascii="Times New Roman" w:hAnsi="Times New Roman"/>
                <w:szCs w:val="21"/>
              </w:rPr>
            </w:pPr>
            <w:r>
              <w:rPr>
                <w:rFonts w:ascii="Times New Roman" w:hAnsi="Times New Roman" w:hint="eastAsia"/>
                <w:szCs w:val="21"/>
              </w:rPr>
              <w:t>2019</w:t>
            </w:r>
          </w:p>
        </w:tc>
        <w:tc>
          <w:tcPr>
            <w:tcW w:w="1133" w:type="dxa"/>
            <w:tcBorders>
              <w:top w:val="single" w:sz="8" w:space="0" w:color="auto"/>
            </w:tcBorders>
            <w:vAlign w:val="center"/>
          </w:tcPr>
          <w:p w:rsidR="00ED6EC0" w:rsidRDefault="00ED6EC0" w:rsidP="00ED6EC0">
            <w:pPr>
              <w:pStyle w:val="a8"/>
              <w:adjustRightInd w:val="0"/>
              <w:spacing w:line="280" w:lineRule="exact"/>
              <w:ind w:firstLineChars="0" w:firstLine="0"/>
              <w:jc w:val="center"/>
              <w:outlineLvl w:val="1"/>
              <w:rPr>
                <w:rFonts w:ascii="Times New Roman"/>
                <w:sz w:val="21"/>
                <w:szCs w:val="21"/>
              </w:rPr>
            </w:pPr>
            <w:r>
              <w:rPr>
                <w:rFonts w:ascii="Times New Roman"/>
                <w:sz w:val="21"/>
                <w:szCs w:val="21"/>
              </w:rPr>
              <w:t>刘永峰</w:t>
            </w:r>
          </w:p>
          <w:p w:rsidR="00ED6EC0" w:rsidRPr="00614162" w:rsidRDefault="00ED6EC0" w:rsidP="00ED6EC0">
            <w:pPr>
              <w:pStyle w:val="a8"/>
              <w:adjustRightInd w:val="0"/>
              <w:spacing w:line="280" w:lineRule="exact"/>
              <w:ind w:firstLineChars="0" w:firstLine="0"/>
              <w:jc w:val="center"/>
              <w:outlineLvl w:val="1"/>
              <w:rPr>
                <w:rFonts w:ascii="Times New Roman"/>
                <w:sz w:val="21"/>
                <w:szCs w:val="21"/>
              </w:rPr>
            </w:pPr>
            <w:r>
              <w:rPr>
                <w:rFonts w:ascii="Times New Roman" w:hint="eastAsia"/>
                <w:sz w:val="21"/>
                <w:szCs w:val="21"/>
              </w:rPr>
              <w:t>张德权</w:t>
            </w:r>
          </w:p>
        </w:tc>
        <w:tc>
          <w:tcPr>
            <w:tcW w:w="1134" w:type="dxa"/>
            <w:tcBorders>
              <w:top w:val="single" w:sz="8" w:space="0" w:color="auto"/>
            </w:tcBorders>
            <w:vAlign w:val="center"/>
          </w:tcPr>
          <w:p w:rsidR="00ED6EC0" w:rsidRPr="00614162" w:rsidRDefault="00ED6EC0" w:rsidP="00ED6EC0">
            <w:pPr>
              <w:pStyle w:val="a8"/>
              <w:adjustRightInd w:val="0"/>
              <w:spacing w:line="280" w:lineRule="exact"/>
              <w:ind w:firstLineChars="0" w:firstLine="0"/>
              <w:jc w:val="center"/>
              <w:outlineLvl w:val="1"/>
              <w:rPr>
                <w:rFonts w:ascii="Times New Roman"/>
                <w:sz w:val="21"/>
                <w:szCs w:val="21"/>
              </w:rPr>
            </w:pPr>
            <w:r>
              <w:rPr>
                <w:rFonts w:ascii="Times New Roman"/>
                <w:sz w:val="21"/>
                <w:szCs w:val="21"/>
              </w:rPr>
              <w:t>魏燕超</w:t>
            </w:r>
          </w:p>
        </w:tc>
      </w:tr>
      <w:tr w:rsidR="00ED6EC0" w:rsidRPr="00614162" w:rsidTr="00BD495E">
        <w:trPr>
          <w:trHeight w:val="567"/>
          <w:jc w:val="center"/>
        </w:trPr>
        <w:tc>
          <w:tcPr>
            <w:tcW w:w="537" w:type="dxa"/>
            <w:tcBorders>
              <w:top w:val="single" w:sz="8" w:space="0" w:color="auto"/>
            </w:tcBorders>
            <w:vAlign w:val="center"/>
          </w:tcPr>
          <w:p w:rsidR="00ED6EC0" w:rsidRPr="00614162" w:rsidRDefault="00ED6EC0" w:rsidP="00ED6EC0">
            <w:pPr>
              <w:pStyle w:val="a8"/>
              <w:adjustRightInd w:val="0"/>
              <w:spacing w:line="280" w:lineRule="exact"/>
              <w:ind w:firstLineChars="0" w:firstLine="0"/>
              <w:jc w:val="center"/>
              <w:outlineLvl w:val="1"/>
              <w:rPr>
                <w:rFonts w:ascii="Times New Roman"/>
                <w:sz w:val="21"/>
                <w:szCs w:val="21"/>
              </w:rPr>
            </w:pPr>
            <w:r w:rsidRPr="00614162">
              <w:rPr>
                <w:rFonts w:ascii="Times New Roman"/>
                <w:sz w:val="21"/>
                <w:szCs w:val="21"/>
              </w:rPr>
              <w:t>3</w:t>
            </w:r>
          </w:p>
        </w:tc>
        <w:tc>
          <w:tcPr>
            <w:tcW w:w="4209" w:type="dxa"/>
            <w:tcBorders>
              <w:top w:val="single" w:sz="8" w:space="0" w:color="auto"/>
            </w:tcBorders>
            <w:vAlign w:val="center"/>
          </w:tcPr>
          <w:p w:rsidR="00ED6EC0" w:rsidRPr="00ED6EC0" w:rsidRDefault="00ED6EC0" w:rsidP="00ED6EC0">
            <w:pPr>
              <w:spacing w:line="280" w:lineRule="exact"/>
              <w:jc w:val="center"/>
              <w:rPr>
                <w:rFonts w:ascii="Times New Roman" w:hAnsi="Times New Roman"/>
                <w:szCs w:val="21"/>
              </w:rPr>
            </w:pPr>
            <w:r w:rsidRPr="00ED6EC0">
              <w:rPr>
                <w:rFonts w:ascii="Times New Roman" w:hAnsi="Times New Roman"/>
                <w:szCs w:val="21"/>
              </w:rPr>
              <w:t>Quantitative phosphoproteomic analysis of caprine muscle with high and low meat quality</w:t>
            </w:r>
          </w:p>
        </w:tc>
        <w:tc>
          <w:tcPr>
            <w:tcW w:w="1705" w:type="dxa"/>
            <w:tcBorders>
              <w:top w:val="single" w:sz="8" w:space="0" w:color="auto"/>
            </w:tcBorders>
            <w:vAlign w:val="center"/>
          </w:tcPr>
          <w:p w:rsidR="00ED6EC0" w:rsidRPr="00ED6EC0" w:rsidRDefault="00ED6EC0" w:rsidP="00ED6EC0">
            <w:pPr>
              <w:spacing w:line="280" w:lineRule="exact"/>
              <w:jc w:val="center"/>
              <w:rPr>
                <w:rFonts w:ascii="Times New Roman" w:hAnsi="Times New Roman"/>
                <w:szCs w:val="21"/>
              </w:rPr>
            </w:pPr>
            <w:r w:rsidRPr="00ED6EC0">
              <w:rPr>
                <w:rFonts w:ascii="Times New Roman" w:hAnsi="Times New Roman"/>
                <w:szCs w:val="21"/>
              </w:rPr>
              <w:t>Meat Science</w:t>
            </w:r>
          </w:p>
        </w:tc>
        <w:tc>
          <w:tcPr>
            <w:tcW w:w="1483" w:type="dxa"/>
            <w:tcBorders>
              <w:top w:val="single" w:sz="8" w:space="0" w:color="auto"/>
            </w:tcBorders>
            <w:vAlign w:val="center"/>
          </w:tcPr>
          <w:p w:rsidR="00ED6EC0" w:rsidRPr="00614162" w:rsidRDefault="00ED6EC0" w:rsidP="00ED6EC0">
            <w:pPr>
              <w:spacing w:line="280" w:lineRule="exact"/>
              <w:jc w:val="center"/>
              <w:rPr>
                <w:rFonts w:ascii="Times New Roman" w:hAnsi="Times New Roman"/>
                <w:szCs w:val="21"/>
              </w:rPr>
            </w:pPr>
            <w:r>
              <w:rPr>
                <w:rFonts w:ascii="Times New Roman" w:hAnsi="Times New Roman"/>
                <w:szCs w:val="21"/>
              </w:rPr>
              <w:t>陕西师范大学</w:t>
            </w:r>
          </w:p>
        </w:tc>
        <w:tc>
          <w:tcPr>
            <w:tcW w:w="2842" w:type="dxa"/>
            <w:tcBorders>
              <w:top w:val="single" w:sz="8" w:space="0" w:color="auto"/>
            </w:tcBorders>
            <w:vAlign w:val="center"/>
          </w:tcPr>
          <w:p w:rsidR="00ED6EC0" w:rsidRPr="00ED6EC0" w:rsidRDefault="00ED6EC0" w:rsidP="00ED6EC0">
            <w:pPr>
              <w:spacing w:line="280" w:lineRule="exact"/>
              <w:jc w:val="center"/>
              <w:rPr>
                <w:rFonts w:ascii="Times New Roman" w:hAnsi="Times New Roman"/>
                <w:szCs w:val="21"/>
              </w:rPr>
            </w:pPr>
            <w:r w:rsidRPr="00ED6EC0">
              <w:rPr>
                <w:rFonts w:ascii="Times New Roman" w:hAnsi="Times New Roman"/>
                <w:szCs w:val="21"/>
              </w:rPr>
              <w:t>Manshun Liu, Yanchao Wei, Xin Li</w:t>
            </w:r>
            <w:r>
              <w:rPr>
                <w:rFonts w:ascii="Times New Roman" w:hAnsi="Times New Roman"/>
                <w:szCs w:val="21"/>
              </w:rPr>
              <w:t>李欣</w:t>
            </w:r>
            <w:r w:rsidRPr="00ED6EC0">
              <w:rPr>
                <w:rFonts w:ascii="Times New Roman" w:hAnsi="Times New Roman"/>
                <w:szCs w:val="21"/>
              </w:rPr>
              <w:t>, Siew Young Quek, Jing Zhao, Huazhen Zhong, Dequan Zhang*</w:t>
            </w:r>
            <w:r w:rsidR="00FA3C60">
              <w:rPr>
                <w:rFonts w:ascii="Times New Roman" w:hAnsi="Times New Roman" w:hint="eastAsia"/>
                <w:szCs w:val="21"/>
              </w:rPr>
              <w:t>张德权</w:t>
            </w:r>
            <w:r w:rsidRPr="00ED6EC0">
              <w:rPr>
                <w:rFonts w:ascii="Times New Roman" w:hAnsi="Times New Roman"/>
                <w:szCs w:val="21"/>
              </w:rPr>
              <w:t>, Yongfeng Liu*</w:t>
            </w:r>
            <w:r w:rsidRPr="00ED6EC0">
              <w:rPr>
                <w:rFonts w:ascii="Times New Roman" w:hAnsi="Times New Roman" w:hint="eastAsia"/>
                <w:szCs w:val="21"/>
              </w:rPr>
              <w:t>刘永峰</w:t>
            </w:r>
          </w:p>
        </w:tc>
        <w:tc>
          <w:tcPr>
            <w:tcW w:w="1845" w:type="dxa"/>
            <w:tcBorders>
              <w:top w:val="single" w:sz="8" w:space="0" w:color="auto"/>
            </w:tcBorders>
            <w:vAlign w:val="center"/>
          </w:tcPr>
          <w:p w:rsidR="00ED6EC0" w:rsidRPr="00ED6EC0" w:rsidRDefault="00ED6EC0" w:rsidP="00ED6EC0">
            <w:pPr>
              <w:spacing w:line="280" w:lineRule="exact"/>
              <w:jc w:val="center"/>
              <w:rPr>
                <w:rFonts w:ascii="Times New Roman" w:hAnsi="Times New Roman"/>
                <w:szCs w:val="21"/>
              </w:rPr>
            </w:pPr>
            <w:r w:rsidRPr="00ED6EC0">
              <w:rPr>
                <w:rFonts w:ascii="Times New Roman" w:hAnsi="Times New Roman"/>
                <w:szCs w:val="21"/>
              </w:rPr>
              <w:t>2018, 141, 103-111</w:t>
            </w:r>
          </w:p>
        </w:tc>
        <w:tc>
          <w:tcPr>
            <w:tcW w:w="1276" w:type="dxa"/>
            <w:tcBorders>
              <w:top w:val="single" w:sz="8" w:space="0" w:color="auto"/>
            </w:tcBorders>
            <w:vAlign w:val="center"/>
          </w:tcPr>
          <w:p w:rsidR="00ED6EC0" w:rsidRPr="00614162" w:rsidRDefault="00ED6EC0" w:rsidP="00ED6EC0">
            <w:pPr>
              <w:spacing w:line="280" w:lineRule="exact"/>
              <w:jc w:val="center"/>
              <w:rPr>
                <w:rFonts w:ascii="Times New Roman" w:hAnsi="Times New Roman"/>
                <w:szCs w:val="21"/>
              </w:rPr>
            </w:pPr>
            <w:r>
              <w:rPr>
                <w:rFonts w:ascii="Times New Roman" w:hAnsi="Times New Roman" w:hint="eastAsia"/>
                <w:szCs w:val="21"/>
              </w:rPr>
              <w:t>2018</w:t>
            </w:r>
          </w:p>
        </w:tc>
        <w:tc>
          <w:tcPr>
            <w:tcW w:w="1133" w:type="dxa"/>
            <w:tcBorders>
              <w:top w:val="single" w:sz="8" w:space="0" w:color="auto"/>
            </w:tcBorders>
            <w:vAlign w:val="center"/>
          </w:tcPr>
          <w:p w:rsidR="00ED6EC0" w:rsidRDefault="00ED6EC0" w:rsidP="00ED6EC0">
            <w:pPr>
              <w:pStyle w:val="a8"/>
              <w:adjustRightInd w:val="0"/>
              <w:spacing w:line="280" w:lineRule="exact"/>
              <w:ind w:firstLineChars="0" w:firstLine="0"/>
              <w:jc w:val="center"/>
              <w:outlineLvl w:val="1"/>
              <w:rPr>
                <w:rFonts w:ascii="Times New Roman"/>
                <w:sz w:val="21"/>
                <w:szCs w:val="21"/>
              </w:rPr>
            </w:pPr>
            <w:r>
              <w:rPr>
                <w:rFonts w:ascii="Times New Roman"/>
                <w:sz w:val="21"/>
                <w:szCs w:val="21"/>
              </w:rPr>
              <w:t>刘永峰</w:t>
            </w:r>
          </w:p>
          <w:p w:rsidR="00ED6EC0" w:rsidRPr="00614162" w:rsidRDefault="00ED6EC0" w:rsidP="00ED6EC0">
            <w:pPr>
              <w:pStyle w:val="a8"/>
              <w:adjustRightInd w:val="0"/>
              <w:spacing w:line="280" w:lineRule="exact"/>
              <w:ind w:firstLineChars="0" w:firstLine="0"/>
              <w:jc w:val="center"/>
              <w:outlineLvl w:val="1"/>
              <w:rPr>
                <w:rFonts w:ascii="Times New Roman"/>
                <w:sz w:val="21"/>
                <w:szCs w:val="21"/>
              </w:rPr>
            </w:pPr>
            <w:r>
              <w:rPr>
                <w:rFonts w:ascii="Times New Roman" w:hint="eastAsia"/>
                <w:sz w:val="21"/>
                <w:szCs w:val="21"/>
              </w:rPr>
              <w:t>张德权</w:t>
            </w:r>
          </w:p>
        </w:tc>
        <w:tc>
          <w:tcPr>
            <w:tcW w:w="1134" w:type="dxa"/>
            <w:tcBorders>
              <w:top w:val="single" w:sz="8" w:space="0" w:color="auto"/>
            </w:tcBorders>
            <w:vAlign w:val="center"/>
          </w:tcPr>
          <w:p w:rsidR="00ED6EC0" w:rsidRPr="00614162" w:rsidRDefault="00ED6EC0" w:rsidP="00ED6EC0">
            <w:pPr>
              <w:pStyle w:val="a8"/>
              <w:adjustRightInd w:val="0"/>
              <w:spacing w:line="280" w:lineRule="exact"/>
              <w:ind w:firstLineChars="0" w:firstLine="0"/>
              <w:jc w:val="center"/>
              <w:outlineLvl w:val="1"/>
              <w:rPr>
                <w:rFonts w:ascii="Times New Roman"/>
                <w:sz w:val="21"/>
                <w:szCs w:val="21"/>
              </w:rPr>
            </w:pPr>
            <w:r>
              <w:rPr>
                <w:rFonts w:ascii="Times New Roman"/>
                <w:sz w:val="21"/>
                <w:szCs w:val="21"/>
              </w:rPr>
              <w:t>刘满顺</w:t>
            </w:r>
          </w:p>
        </w:tc>
      </w:tr>
      <w:tr w:rsidR="00ED6EC0" w:rsidRPr="00614162" w:rsidTr="00FA3C60">
        <w:trPr>
          <w:trHeight w:val="1215"/>
          <w:jc w:val="center"/>
        </w:trPr>
        <w:tc>
          <w:tcPr>
            <w:tcW w:w="537" w:type="dxa"/>
            <w:tcBorders>
              <w:top w:val="single" w:sz="8" w:space="0" w:color="auto"/>
            </w:tcBorders>
            <w:vAlign w:val="center"/>
          </w:tcPr>
          <w:p w:rsidR="00ED6EC0" w:rsidRPr="00614162" w:rsidRDefault="00ED6EC0" w:rsidP="00ED6EC0">
            <w:pPr>
              <w:pStyle w:val="a8"/>
              <w:adjustRightInd w:val="0"/>
              <w:spacing w:line="280" w:lineRule="exact"/>
              <w:ind w:firstLineChars="0" w:firstLine="0"/>
              <w:jc w:val="center"/>
              <w:outlineLvl w:val="1"/>
              <w:rPr>
                <w:rFonts w:ascii="Times New Roman"/>
                <w:sz w:val="21"/>
                <w:szCs w:val="21"/>
              </w:rPr>
            </w:pPr>
            <w:r w:rsidRPr="00614162">
              <w:rPr>
                <w:rFonts w:ascii="Times New Roman"/>
                <w:sz w:val="21"/>
                <w:szCs w:val="21"/>
              </w:rPr>
              <w:t>4</w:t>
            </w:r>
          </w:p>
        </w:tc>
        <w:tc>
          <w:tcPr>
            <w:tcW w:w="4209" w:type="dxa"/>
            <w:tcBorders>
              <w:top w:val="single" w:sz="8" w:space="0" w:color="auto"/>
            </w:tcBorders>
            <w:vAlign w:val="center"/>
          </w:tcPr>
          <w:p w:rsidR="00ED6EC0" w:rsidRPr="00ED6EC0" w:rsidRDefault="00ED6EC0" w:rsidP="00ED6EC0">
            <w:pPr>
              <w:spacing w:line="280" w:lineRule="exact"/>
              <w:jc w:val="center"/>
              <w:rPr>
                <w:rFonts w:ascii="Times New Roman" w:hAnsi="Times New Roman"/>
                <w:szCs w:val="21"/>
              </w:rPr>
            </w:pPr>
            <w:r w:rsidRPr="00ED6EC0">
              <w:rPr>
                <w:rFonts w:ascii="Times New Roman" w:hAnsi="Times New Roman" w:hint="eastAsia"/>
                <w:szCs w:val="21"/>
              </w:rPr>
              <w:t>The effect of temperature in the range of - 0.8 to 4</w:t>
            </w:r>
            <w:r w:rsidRPr="00ED6EC0">
              <w:rPr>
                <w:rFonts w:ascii="Times New Roman" w:hAnsi="Times New Roman" w:hint="eastAsia"/>
                <w:szCs w:val="21"/>
              </w:rPr>
              <w:t>℃</w:t>
            </w:r>
            <w:r w:rsidRPr="00ED6EC0">
              <w:rPr>
                <w:rFonts w:ascii="Times New Roman" w:hAnsi="Times New Roman" w:hint="eastAsia"/>
                <w:szCs w:val="21"/>
              </w:rPr>
              <w:t xml:space="preserve"> on lamb meat color stability</w:t>
            </w:r>
          </w:p>
        </w:tc>
        <w:tc>
          <w:tcPr>
            <w:tcW w:w="1705" w:type="dxa"/>
            <w:tcBorders>
              <w:top w:val="single" w:sz="8" w:space="0" w:color="auto"/>
            </w:tcBorders>
            <w:vAlign w:val="center"/>
          </w:tcPr>
          <w:p w:rsidR="00ED6EC0" w:rsidRPr="00ED6EC0" w:rsidRDefault="00ED6EC0" w:rsidP="00ED6EC0">
            <w:pPr>
              <w:spacing w:line="280" w:lineRule="exact"/>
              <w:jc w:val="center"/>
              <w:rPr>
                <w:rFonts w:ascii="Times New Roman" w:hAnsi="Times New Roman"/>
                <w:szCs w:val="21"/>
              </w:rPr>
            </w:pPr>
            <w:r w:rsidRPr="00ED6EC0">
              <w:rPr>
                <w:rFonts w:ascii="Times New Roman" w:hAnsi="Times New Roman"/>
                <w:szCs w:val="21"/>
              </w:rPr>
              <w:t>Meat Science</w:t>
            </w:r>
          </w:p>
        </w:tc>
        <w:tc>
          <w:tcPr>
            <w:tcW w:w="1483" w:type="dxa"/>
            <w:tcBorders>
              <w:top w:val="single" w:sz="8" w:space="0" w:color="auto"/>
            </w:tcBorders>
            <w:vAlign w:val="center"/>
          </w:tcPr>
          <w:p w:rsidR="00ED6EC0" w:rsidRPr="00614162" w:rsidRDefault="00ED6EC0" w:rsidP="00ED6EC0">
            <w:pPr>
              <w:spacing w:line="280" w:lineRule="exact"/>
              <w:jc w:val="center"/>
              <w:rPr>
                <w:rFonts w:ascii="Times New Roman" w:hAnsi="Times New Roman"/>
                <w:szCs w:val="21"/>
              </w:rPr>
            </w:pPr>
            <w:r w:rsidRPr="00ED6EC0">
              <w:rPr>
                <w:rFonts w:ascii="Times New Roman" w:hAnsi="Times New Roman" w:hint="eastAsia"/>
                <w:szCs w:val="21"/>
              </w:rPr>
              <w:t>中国农业科学院农产品加工研究所</w:t>
            </w:r>
          </w:p>
        </w:tc>
        <w:tc>
          <w:tcPr>
            <w:tcW w:w="2842" w:type="dxa"/>
            <w:tcBorders>
              <w:top w:val="single" w:sz="8" w:space="0" w:color="auto"/>
            </w:tcBorders>
            <w:vAlign w:val="center"/>
          </w:tcPr>
          <w:p w:rsidR="00ED6EC0" w:rsidRPr="00ED6EC0" w:rsidRDefault="00ED6EC0" w:rsidP="00ED6EC0">
            <w:pPr>
              <w:spacing w:line="280" w:lineRule="exact"/>
              <w:jc w:val="center"/>
              <w:rPr>
                <w:rFonts w:ascii="Times New Roman" w:hAnsi="Times New Roman"/>
                <w:szCs w:val="21"/>
              </w:rPr>
            </w:pPr>
            <w:r w:rsidRPr="00ED6EC0">
              <w:rPr>
                <w:rFonts w:ascii="Times New Roman" w:hAnsi="Times New Roman"/>
                <w:szCs w:val="21"/>
              </w:rPr>
              <w:t>Xin Li</w:t>
            </w:r>
            <w:r w:rsidRPr="00ED6EC0">
              <w:rPr>
                <w:rFonts w:ascii="Times New Roman" w:hAnsi="Times New Roman" w:hint="eastAsia"/>
                <w:szCs w:val="21"/>
              </w:rPr>
              <w:t>李欣</w:t>
            </w:r>
            <w:r w:rsidRPr="00ED6EC0">
              <w:rPr>
                <w:rFonts w:ascii="Times New Roman" w:hAnsi="Times New Roman"/>
                <w:szCs w:val="21"/>
              </w:rPr>
              <w:t>, Yan Zhang, Zheng Li, Meng Li, Yongfeng Liu</w:t>
            </w:r>
            <w:r w:rsidRPr="00ED6EC0">
              <w:rPr>
                <w:rFonts w:ascii="Times New Roman" w:hAnsi="Times New Roman" w:hint="eastAsia"/>
                <w:szCs w:val="21"/>
              </w:rPr>
              <w:t>刘永峰</w:t>
            </w:r>
            <w:r w:rsidRPr="00ED6EC0">
              <w:rPr>
                <w:rFonts w:ascii="Times New Roman" w:hAnsi="Times New Roman"/>
                <w:szCs w:val="21"/>
              </w:rPr>
              <w:t>, Dequan Zhang*</w:t>
            </w:r>
            <w:r w:rsidR="00FA3C60">
              <w:rPr>
                <w:rFonts w:ascii="Times New Roman" w:hAnsi="Times New Roman" w:hint="eastAsia"/>
                <w:szCs w:val="21"/>
              </w:rPr>
              <w:t>张德权</w:t>
            </w:r>
          </w:p>
        </w:tc>
        <w:tc>
          <w:tcPr>
            <w:tcW w:w="1845" w:type="dxa"/>
            <w:tcBorders>
              <w:top w:val="single" w:sz="8" w:space="0" w:color="auto"/>
            </w:tcBorders>
            <w:vAlign w:val="center"/>
          </w:tcPr>
          <w:p w:rsidR="00ED6EC0" w:rsidRPr="00ED6EC0" w:rsidRDefault="00ED6EC0" w:rsidP="00ED6EC0">
            <w:pPr>
              <w:spacing w:line="280" w:lineRule="exact"/>
              <w:jc w:val="center"/>
              <w:rPr>
                <w:rFonts w:ascii="Times New Roman" w:hAnsi="Times New Roman"/>
                <w:szCs w:val="21"/>
              </w:rPr>
            </w:pPr>
            <w:r w:rsidRPr="00ED6EC0">
              <w:rPr>
                <w:rFonts w:ascii="Times New Roman" w:hAnsi="Times New Roman"/>
                <w:szCs w:val="21"/>
              </w:rPr>
              <w:t>2017, 134, 28-33</w:t>
            </w:r>
          </w:p>
        </w:tc>
        <w:tc>
          <w:tcPr>
            <w:tcW w:w="1276" w:type="dxa"/>
            <w:tcBorders>
              <w:top w:val="single" w:sz="8" w:space="0" w:color="auto"/>
            </w:tcBorders>
            <w:vAlign w:val="center"/>
          </w:tcPr>
          <w:p w:rsidR="00ED6EC0" w:rsidRPr="00614162" w:rsidRDefault="00ED6EC0" w:rsidP="00ED6EC0">
            <w:pPr>
              <w:spacing w:line="280" w:lineRule="exact"/>
              <w:jc w:val="center"/>
              <w:rPr>
                <w:rFonts w:ascii="Times New Roman" w:hAnsi="Times New Roman"/>
                <w:szCs w:val="21"/>
              </w:rPr>
            </w:pPr>
            <w:r>
              <w:rPr>
                <w:rFonts w:ascii="Times New Roman" w:hAnsi="Times New Roman" w:hint="eastAsia"/>
                <w:szCs w:val="21"/>
              </w:rPr>
              <w:t>2017</w:t>
            </w:r>
          </w:p>
        </w:tc>
        <w:tc>
          <w:tcPr>
            <w:tcW w:w="1133" w:type="dxa"/>
            <w:tcBorders>
              <w:top w:val="single" w:sz="8" w:space="0" w:color="auto"/>
            </w:tcBorders>
            <w:vAlign w:val="center"/>
          </w:tcPr>
          <w:p w:rsidR="00ED6EC0" w:rsidRPr="00614162" w:rsidRDefault="00ED6EC0" w:rsidP="00ED6EC0">
            <w:pPr>
              <w:pStyle w:val="a8"/>
              <w:adjustRightInd w:val="0"/>
              <w:spacing w:line="280" w:lineRule="exact"/>
              <w:ind w:firstLineChars="0" w:firstLine="0"/>
              <w:jc w:val="center"/>
              <w:outlineLvl w:val="1"/>
              <w:rPr>
                <w:rFonts w:ascii="Times New Roman"/>
                <w:sz w:val="21"/>
                <w:szCs w:val="21"/>
              </w:rPr>
            </w:pPr>
            <w:r>
              <w:rPr>
                <w:rFonts w:ascii="Times New Roman"/>
                <w:sz w:val="21"/>
                <w:szCs w:val="21"/>
              </w:rPr>
              <w:t>张德权</w:t>
            </w:r>
          </w:p>
        </w:tc>
        <w:tc>
          <w:tcPr>
            <w:tcW w:w="1134" w:type="dxa"/>
            <w:tcBorders>
              <w:top w:val="single" w:sz="8" w:space="0" w:color="auto"/>
            </w:tcBorders>
            <w:vAlign w:val="center"/>
          </w:tcPr>
          <w:p w:rsidR="00ED6EC0" w:rsidRPr="00614162" w:rsidRDefault="00ED6EC0" w:rsidP="00ED6EC0">
            <w:pPr>
              <w:pStyle w:val="a8"/>
              <w:adjustRightInd w:val="0"/>
              <w:spacing w:line="280" w:lineRule="exact"/>
              <w:ind w:firstLineChars="0" w:firstLine="0"/>
              <w:jc w:val="center"/>
              <w:outlineLvl w:val="1"/>
              <w:rPr>
                <w:rFonts w:ascii="Times New Roman"/>
                <w:sz w:val="21"/>
                <w:szCs w:val="21"/>
              </w:rPr>
            </w:pPr>
            <w:r>
              <w:rPr>
                <w:rFonts w:ascii="Times New Roman"/>
                <w:sz w:val="21"/>
                <w:szCs w:val="21"/>
              </w:rPr>
              <w:t>李欣</w:t>
            </w:r>
          </w:p>
        </w:tc>
      </w:tr>
      <w:tr w:rsidR="00ED6EC0" w:rsidRPr="00614162" w:rsidTr="00881861">
        <w:trPr>
          <w:trHeight w:hRule="exact" w:val="1525"/>
          <w:jc w:val="center"/>
        </w:trPr>
        <w:tc>
          <w:tcPr>
            <w:tcW w:w="537" w:type="dxa"/>
            <w:vAlign w:val="center"/>
          </w:tcPr>
          <w:p w:rsidR="00ED6EC0" w:rsidRPr="00614162" w:rsidRDefault="00ED6EC0" w:rsidP="00ED6EC0">
            <w:pPr>
              <w:pStyle w:val="a8"/>
              <w:adjustRightInd w:val="0"/>
              <w:spacing w:line="280" w:lineRule="exact"/>
              <w:ind w:firstLineChars="0" w:firstLine="0"/>
              <w:jc w:val="center"/>
              <w:outlineLvl w:val="1"/>
              <w:rPr>
                <w:rFonts w:ascii="Times New Roman"/>
                <w:sz w:val="21"/>
                <w:szCs w:val="21"/>
              </w:rPr>
            </w:pPr>
            <w:r w:rsidRPr="00614162">
              <w:rPr>
                <w:rFonts w:ascii="Times New Roman"/>
                <w:sz w:val="21"/>
                <w:szCs w:val="21"/>
              </w:rPr>
              <w:t>5</w:t>
            </w:r>
          </w:p>
        </w:tc>
        <w:tc>
          <w:tcPr>
            <w:tcW w:w="4209" w:type="dxa"/>
            <w:vAlign w:val="center"/>
          </w:tcPr>
          <w:p w:rsidR="00ED6EC0" w:rsidRPr="00ED6EC0" w:rsidRDefault="00ED6EC0" w:rsidP="00ED6EC0">
            <w:pPr>
              <w:spacing w:line="280" w:lineRule="exact"/>
              <w:jc w:val="center"/>
              <w:rPr>
                <w:rFonts w:ascii="Times New Roman" w:hAnsi="Times New Roman"/>
                <w:szCs w:val="21"/>
              </w:rPr>
            </w:pPr>
            <w:r w:rsidRPr="00ED6EC0">
              <w:rPr>
                <w:rFonts w:ascii="Times New Roman" w:hAnsi="Times New Roman"/>
                <w:szCs w:val="21"/>
              </w:rPr>
              <w:t>Colour stability and lipid oxidation of beef longissimus lumborum under different packaging conditions</w:t>
            </w:r>
          </w:p>
        </w:tc>
        <w:tc>
          <w:tcPr>
            <w:tcW w:w="1705" w:type="dxa"/>
            <w:vAlign w:val="center"/>
          </w:tcPr>
          <w:p w:rsidR="00ED6EC0" w:rsidRPr="00ED6EC0" w:rsidRDefault="00ED6EC0" w:rsidP="00ED6EC0">
            <w:pPr>
              <w:spacing w:line="280" w:lineRule="exact"/>
              <w:jc w:val="center"/>
              <w:rPr>
                <w:rFonts w:ascii="Times New Roman" w:hAnsi="Times New Roman"/>
                <w:szCs w:val="21"/>
              </w:rPr>
            </w:pPr>
            <w:r w:rsidRPr="00ED6EC0">
              <w:rPr>
                <w:rFonts w:ascii="Times New Roman" w:hAnsi="Times New Roman"/>
                <w:szCs w:val="21"/>
              </w:rPr>
              <w:t>Polish Journal of Food and Nutrition Sciences</w:t>
            </w:r>
          </w:p>
        </w:tc>
        <w:tc>
          <w:tcPr>
            <w:tcW w:w="1483" w:type="dxa"/>
            <w:vAlign w:val="center"/>
          </w:tcPr>
          <w:p w:rsidR="00ED6EC0" w:rsidRPr="00614162" w:rsidRDefault="00ED6EC0" w:rsidP="00ED6EC0">
            <w:pPr>
              <w:spacing w:line="280" w:lineRule="exact"/>
              <w:jc w:val="center"/>
              <w:rPr>
                <w:rFonts w:ascii="Times New Roman" w:hAnsi="Times New Roman"/>
                <w:szCs w:val="21"/>
              </w:rPr>
            </w:pPr>
            <w:r w:rsidRPr="00ED6EC0">
              <w:rPr>
                <w:rFonts w:ascii="Times New Roman" w:hAnsi="Times New Roman" w:hint="eastAsia"/>
                <w:szCs w:val="21"/>
              </w:rPr>
              <w:t>中国农业科学院农产品加工研究所</w:t>
            </w:r>
          </w:p>
        </w:tc>
        <w:tc>
          <w:tcPr>
            <w:tcW w:w="2842" w:type="dxa"/>
            <w:vAlign w:val="center"/>
          </w:tcPr>
          <w:p w:rsidR="00ED6EC0" w:rsidRPr="00ED6EC0" w:rsidRDefault="00ED6EC0" w:rsidP="00ED6EC0">
            <w:pPr>
              <w:spacing w:line="280" w:lineRule="exact"/>
              <w:jc w:val="center"/>
              <w:rPr>
                <w:rFonts w:ascii="Times New Roman" w:hAnsi="Times New Roman"/>
                <w:szCs w:val="21"/>
              </w:rPr>
            </w:pPr>
            <w:r w:rsidRPr="00ED6EC0">
              <w:rPr>
                <w:rFonts w:ascii="Times New Roman" w:hAnsi="Times New Roman"/>
                <w:szCs w:val="21"/>
              </w:rPr>
              <w:t>Dadji Stéphane Serge Bonny, Xin Li*</w:t>
            </w:r>
            <w:r w:rsidRPr="00ED6EC0">
              <w:rPr>
                <w:rFonts w:ascii="Times New Roman" w:hAnsi="Times New Roman" w:hint="eastAsia"/>
                <w:szCs w:val="21"/>
              </w:rPr>
              <w:t>李欣</w:t>
            </w:r>
            <w:r w:rsidRPr="00ED6EC0">
              <w:rPr>
                <w:rFonts w:ascii="Times New Roman" w:hAnsi="Times New Roman"/>
                <w:szCs w:val="21"/>
              </w:rPr>
              <w:t>, Zheng Li, Meng Li, Manting Du, Lingling Gao, Dequan Zhang*</w:t>
            </w:r>
            <w:r w:rsidR="00FA3C60">
              <w:rPr>
                <w:rFonts w:ascii="Times New Roman" w:hAnsi="Times New Roman" w:hint="eastAsia"/>
                <w:szCs w:val="21"/>
              </w:rPr>
              <w:t>张德权</w:t>
            </w:r>
          </w:p>
        </w:tc>
        <w:tc>
          <w:tcPr>
            <w:tcW w:w="1845" w:type="dxa"/>
            <w:vAlign w:val="center"/>
          </w:tcPr>
          <w:p w:rsidR="00ED6EC0" w:rsidRPr="00ED6EC0" w:rsidRDefault="00ED6EC0" w:rsidP="00ED6EC0">
            <w:pPr>
              <w:spacing w:line="280" w:lineRule="exact"/>
              <w:jc w:val="center"/>
              <w:rPr>
                <w:rFonts w:ascii="Times New Roman" w:hAnsi="Times New Roman"/>
                <w:szCs w:val="21"/>
              </w:rPr>
            </w:pPr>
            <w:r w:rsidRPr="00ED6EC0">
              <w:rPr>
                <w:rFonts w:ascii="Times New Roman" w:hAnsi="Times New Roman"/>
                <w:szCs w:val="21"/>
              </w:rPr>
              <w:t>2017, 67(4), 275-281</w:t>
            </w:r>
          </w:p>
        </w:tc>
        <w:tc>
          <w:tcPr>
            <w:tcW w:w="1276" w:type="dxa"/>
            <w:vAlign w:val="center"/>
          </w:tcPr>
          <w:p w:rsidR="00ED6EC0" w:rsidRPr="00614162" w:rsidRDefault="00ED6EC0" w:rsidP="00ED6EC0">
            <w:pPr>
              <w:spacing w:line="280" w:lineRule="exact"/>
              <w:jc w:val="center"/>
              <w:rPr>
                <w:rFonts w:ascii="Times New Roman" w:hAnsi="Times New Roman"/>
                <w:szCs w:val="21"/>
              </w:rPr>
            </w:pPr>
            <w:r>
              <w:rPr>
                <w:rFonts w:ascii="Times New Roman" w:hAnsi="Times New Roman" w:hint="eastAsia"/>
                <w:szCs w:val="21"/>
              </w:rPr>
              <w:t>2017</w:t>
            </w:r>
          </w:p>
        </w:tc>
        <w:tc>
          <w:tcPr>
            <w:tcW w:w="1133" w:type="dxa"/>
            <w:vAlign w:val="center"/>
          </w:tcPr>
          <w:p w:rsidR="00ED6EC0" w:rsidRDefault="00ED6EC0" w:rsidP="00ED6EC0">
            <w:pPr>
              <w:pStyle w:val="a8"/>
              <w:adjustRightInd w:val="0"/>
              <w:spacing w:line="280" w:lineRule="exact"/>
              <w:ind w:firstLineChars="0" w:firstLine="0"/>
              <w:jc w:val="center"/>
              <w:outlineLvl w:val="1"/>
              <w:rPr>
                <w:rFonts w:ascii="Times New Roman"/>
                <w:sz w:val="21"/>
                <w:szCs w:val="21"/>
              </w:rPr>
            </w:pPr>
            <w:r>
              <w:rPr>
                <w:rFonts w:ascii="Times New Roman"/>
                <w:sz w:val="21"/>
                <w:szCs w:val="21"/>
              </w:rPr>
              <w:t>李欣</w:t>
            </w:r>
          </w:p>
          <w:p w:rsidR="00ED6EC0" w:rsidRPr="00614162" w:rsidRDefault="00ED6EC0" w:rsidP="00ED6EC0">
            <w:pPr>
              <w:pStyle w:val="a8"/>
              <w:adjustRightInd w:val="0"/>
              <w:spacing w:line="280" w:lineRule="exact"/>
              <w:ind w:firstLineChars="0" w:firstLine="0"/>
              <w:jc w:val="center"/>
              <w:outlineLvl w:val="1"/>
              <w:rPr>
                <w:rFonts w:ascii="Times New Roman"/>
                <w:sz w:val="21"/>
                <w:szCs w:val="21"/>
              </w:rPr>
            </w:pPr>
            <w:r>
              <w:rPr>
                <w:rFonts w:ascii="Times New Roman" w:hint="eastAsia"/>
                <w:sz w:val="21"/>
                <w:szCs w:val="21"/>
              </w:rPr>
              <w:t>张德权</w:t>
            </w:r>
          </w:p>
        </w:tc>
        <w:tc>
          <w:tcPr>
            <w:tcW w:w="1134" w:type="dxa"/>
            <w:vAlign w:val="center"/>
          </w:tcPr>
          <w:p w:rsidR="00ED6EC0" w:rsidRPr="00614162" w:rsidRDefault="00ED6EC0" w:rsidP="00ED6EC0">
            <w:pPr>
              <w:pStyle w:val="a8"/>
              <w:adjustRightInd w:val="0"/>
              <w:spacing w:line="280" w:lineRule="exact"/>
              <w:ind w:firstLineChars="0" w:firstLine="0"/>
              <w:jc w:val="center"/>
              <w:outlineLvl w:val="1"/>
              <w:rPr>
                <w:rFonts w:ascii="Times New Roman"/>
                <w:sz w:val="21"/>
                <w:szCs w:val="21"/>
              </w:rPr>
            </w:pPr>
            <w:r w:rsidRPr="00ED6EC0">
              <w:rPr>
                <w:rFonts w:ascii="Times New Roman"/>
                <w:sz w:val="21"/>
                <w:szCs w:val="21"/>
              </w:rPr>
              <w:t>Dadji Stéphane Serge Bonny</w:t>
            </w:r>
          </w:p>
        </w:tc>
      </w:tr>
      <w:tr w:rsidR="00ED6EC0" w:rsidRPr="00614162" w:rsidTr="00E12C5A">
        <w:trPr>
          <w:trHeight w:hRule="exact" w:val="1299"/>
          <w:jc w:val="center"/>
        </w:trPr>
        <w:tc>
          <w:tcPr>
            <w:tcW w:w="537" w:type="dxa"/>
            <w:vAlign w:val="center"/>
          </w:tcPr>
          <w:p w:rsidR="00ED6EC0" w:rsidRPr="00614162" w:rsidRDefault="00ED6EC0" w:rsidP="00ED6EC0">
            <w:pPr>
              <w:pStyle w:val="a8"/>
              <w:adjustRightInd w:val="0"/>
              <w:spacing w:line="280" w:lineRule="exact"/>
              <w:ind w:firstLineChars="0" w:firstLine="0"/>
              <w:jc w:val="center"/>
              <w:outlineLvl w:val="1"/>
              <w:rPr>
                <w:rFonts w:ascii="Times New Roman"/>
                <w:sz w:val="21"/>
                <w:szCs w:val="21"/>
              </w:rPr>
            </w:pPr>
            <w:r w:rsidRPr="00614162">
              <w:rPr>
                <w:rFonts w:ascii="Times New Roman"/>
                <w:sz w:val="21"/>
                <w:szCs w:val="21"/>
              </w:rPr>
              <w:lastRenderedPageBreak/>
              <w:t>6</w:t>
            </w:r>
          </w:p>
        </w:tc>
        <w:tc>
          <w:tcPr>
            <w:tcW w:w="4209" w:type="dxa"/>
            <w:vAlign w:val="center"/>
          </w:tcPr>
          <w:p w:rsidR="00ED6EC0" w:rsidRPr="002E63D1" w:rsidRDefault="00ED6EC0" w:rsidP="00ED6EC0">
            <w:pPr>
              <w:spacing w:line="280" w:lineRule="exact"/>
              <w:jc w:val="center"/>
              <w:rPr>
                <w:rFonts w:ascii="Times New Roman" w:hAnsi="Times New Roman"/>
                <w:szCs w:val="21"/>
              </w:rPr>
            </w:pPr>
            <w:r w:rsidRPr="002E63D1">
              <w:rPr>
                <w:rFonts w:ascii="Times New Roman" w:hAnsi="Times New Roman"/>
                <w:szCs w:val="21"/>
              </w:rPr>
              <w:t>Polymorphisms in adrenergic receptor genes in Qinchuan cattle show associations with selected carcass traits</w:t>
            </w:r>
          </w:p>
        </w:tc>
        <w:tc>
          <w:tcPr>
            <w:tcW w:w="1705" w:type="dxa"/>
            <w:vAlign w:val="center"/>
          </w:tcPr>
          <w:p w:rsidR="00ED6EC0" w:rsidRPr="002E63D1" w:rsidRDefault="00ED6EC0" w:rsidP="00ED6EC0">
            <w:pPr>
              <w:spacing w:line="280" w:lineRule="exact"/>
              <w:jc w:val="center"/>
              <w:rPr>
                <w:rFonts w:ascii="Times New Roman" w:hAnsi="Times New Roman"/>
                <w:szCs w:val="21"/>
              </w:rPr>
            </w:pPr>
            <w:r w:rsidRPr="002E63D1">
              <w:rPr>
                <w:rFonts w:ascii="Times New Roman" w:hAnsi="Times New Roman"/>
                <w:szCs w:val="21"/>
              </w:rPr>
              <w:t>Meat Science</w:t>
            </w:r>
          </w:p>
        </w:tc>
        <w:tc>
          <w:tcPr>
            <w:tcW w:w="1483" w:type="dxa"/>
            <w:vAlign w:val="center"/>
          </w:tcPr>
          <w:p w:rsidR="00ED6EC0" w:rsidRPr="00614162" w:rsidRDefault="00ED6EC0" w:rsidP="00ED6EC0">
            <w:pPr>
              <w:spacing w:line="280" w:lineRule="exact"/>
              <w:jc w:val="center"/>
              <w:rPr>
                <w:rFonts w:ascii="Times New Roman" w:hAnsi="Times New Roman"/>
                <w:szCs w:val="21"/>
              </w:rPr>
            </w:pPr>
            <w:r w:rsidRPr="00614162">
              <w:rPr>
                <w:rFonts w:ascii="Times New Roman" w:hAnsi="Times New Roman" w:hint="eastAsia"/>
                <w:szCs w:val="21"/>
              </w:rPr>
              <w:t>西北农林科技大学</w:t>
            </w:r>
          </w:p>
        </w:tc>
        <w:tc>
          <w:tcPr>
            <w:tcW w:w="2842" w:type="dxa"/>
          </w:tcPr>
          <w:p w:rsidR="00ED6EC0" w:rsidRPr="002E63D1" w:rsidRDefault="00ED6EC0" w:rsidP="00ED6EC0">
            <w:pPr>
              <w:spacing w:line="280" w:lineRule="exact"/>
              <w:jc w:val="center"/>
              <w:rPr>
                <w:rFonts w:ascii="Times New Roman" w:hAnsi="Times New Roman"/>
                <w:szCs w:val="21"/>
              </w:rPr>
            </w:pPr>
            <w:r w:rsidRPr="002E63D1">
              <w:rPr>
                <w:rFonts w:ascii="Times New Roman" w:hAnsi="Times New Roman" w:hint="eastAsia"/>
                <w:szCs w:val="21"/>
              </w:rPr>
              <w:t>Chugang Mei</w:t>
            </w:r>
            <w:r w:rsidRPr="002E63D1">
              <w:rPr>
                <w:rFonts w:ascii="Times New Roman" w:hAnsi="Times New Roman" w:hint="eastAsia"/>
                <w:szCs w:val="21"/>
              </w:rPr>
              <w:t>梅楚刚</w:t>
            </w:r>
            <w:r w:rsidRPr="002E63D1">
              <w:rPr>
                <w:rFonts w:ascii="Times New Roman" w:hAnsi="Times New Roman" w:hint="eastAsia"/>
                <w:szCs w:val="21"/>
              </w:rPr>
              <w:t>, Linsheng Gui, Hongcheng Wang, Wanqiang Tian, Yaokun Li, Linsen Zan*</w:t>
            </w:r>
            <w:r w:rsidRPr="002E63D1">
              <w:rPr>
                <w:rFonts w:ascii="Times New Roman" w:hAnsi="Times New Roman" w:hint="eastAsia"/>
                <w:szCs w:val="21"/>
              </w:rPr>
              <w:t>昝林森</w:t>
            </w:r>
          </w:p>
        </w:tc>
        <w:tc>
          <w:tcPr>
            <w:tcW w:w="1845" w:type="dxa"/>
            <w:vAlign w:val="center"/>
          </w:tcPr>
          <w:p w:rsidR="00ED6EC0" w:rsidRPr="002E63D1" w:rsidRDefault="00ED6EC0" w:rsidP="00ED6EC0">
            <w:pPr>
              <w:spacing w:line="280" w:lineRule="exact"/>
              <w:jc w:val="center"/>
              <w:rPr>
                <w:rFonts w:ascii="Times New Roman" w:hAnsi="Times New Roman"/>
                <w:szCs w:val="21"/>
              </w:rPr>
            </w:pPr>
            <w:r w:rsidRPr="002E63D1">
              <w:rPr>
                <w:rFonts w:ascii="Times New Roman" w:hAnsi="Times New Roman"/>
                <w:szCs w:val="21"/>
              </w:rPr>
              <w:t>2018, 135</w:t>
            </w:r>
            <w:r w:rsidRPr="002E63D1">
              <w:rPr>
                <w:rFonts w:ascii="Times New Roman" w:hAnsi="Times New Roman" w:hint="eastAsia"/>
                <w:szCs w:val="21"/>
              </w:rPr>
              <w:t>,</w:t>
            </w:r>
            <w:r w:rsidRPr="002E63D1">
              <w:rPr>
                <w:rFonts w:ascii="Times New Roman" w:hAnsi="Times New Roman"/>
                <w:szCs w:val="21"/>
              </w:rPr>
              <w:t xml:space="preserve"> 166-173</w:t>
            </w:r>
          </w:p>
        </w:tc>
        <w:tc>
          <w:tcPr>
            <w:tcW w:w="1276" w:type="dxa"/>
            <w:vAlign w:val="center"/>
          </w:tcPr>
          <w:p w:rsidR="00ED6EC0" w:rsidRPr="00614162" w:rsidRDefault="00ED6EC0" w:rsidP="00ED6EC0">
            <w:pPr>
              <w:spacing w:line="280" w:lineRule="exact"/>
              <w:jc w:val="center"/>
              <w:rPr>
                <w:rFonts w:ascii="Times New Roman" w:hAnsi="Times New Roman"/>
                <w:szCs w:val="21"/>
              </w:rPr>
            </w:pPr>
            <w:r w:rsidRPr="00614162">
              <w:rPr>
                <w:rFonts w:ascii="Times New Roman" w:hAnsi="Times New Roman"/>
                <w:szCs w:val="21"/>
              </w:rPr>
              <w:t>201</w:t>
            </w:r>
            <w:r>
              <w:rPr>
                <w:rFonts w:ascii="Times New Roman" w:hAnsi="Times New Roman" w:hint="eastAsia"/>
                <w:szCs w:val="21"/>
              </w:rPr>
              <w:t>8</w:t>
            </w:r>
          </w:p>
        </w:tc>
        <w:tc>
          <w:tcPr>
            <w:tcW w:w="1133" w:type="dxa"/>
            <w:vAlign w:val="center"/>
          </w:tcPr>
          <w:p w:rsidR="00ED6EC0" w:rsidRPr="00614162" w:rsidRDefault="00ED6EC0" w:rsidP="00ED6EC0">
            <w:pPr>
              <w:pStyle w:val="a8"/>
              <w:adjustRightInd w:val="0"/>
              <w:spacing w:line="280" w:lineRule="exact"/>
              <w:ind w:firstLineChars="0" w:firstLine="0"/>
              <w:jc w:val="center"/>
              <w:outlineLvl w:val="1"/>
              <w:rPr>
                <w:rFonts w:ascii="Times New Roman"/>
                <w:sz w:val="21"/>
                <w:szCs w:val="21"/>
              </w:rPr>
            </w:pPr>
            <w:r w:rsidRPr="00614162">
              <w:rPr>
                <w:rFonts w:ascii="Times New Roman" w:hint="eastAsia"/>
                <w:sz w:val="21"/>
                <w:szCs w:val="21"/>
              </w:rPr>
              <w:t>昝林森</w:t>
            </w:r>
          </w:p>
        </w:tc>
        <w:tc>
          <w:tcPr>
            <w:tcW w:w="1134" w:type="dxa"/>
            <w:vAlign w:val="center"/>
          </w:tcPr>
          <w:p w:rsidR="00ED6EC0" w:rsidRPr="00614162" w:rsidRDefault="00ED6EC0" w:rsidP="00ED6EC0">
            <w:pPr>
              <w:pStyle w:val="a8"/>
              <w:adjustRightInd w:val="0"/>
              <w:spacing w:line="280" w:lineRule="exact"/>
              <w:ind w:firstLineChars="0" w:firstLine="0"/>
              <w:jc w:val="center"/>
              <w:outlineLvl w:val="1"/>
              <w:rPr>
                <w:rFonts w:ascii="Times New Roman"/>
                <w:sz w:val="21"/>
                <w:szCs w:val="21"/>
              </w:rPr>
            </w:pPr>
            <w:r>
              <w:rPr>
                <w:rFonts w:ascii="Times New Roman" w:hint="eastAsia"/>
                <w:sz w:val="21"/>
                <w:szCs w:val="21"/>
              </w:rPr>
              <w:t>梅楚刚</w:t>
            </w:r>
          </w:p>
        </w:tc>
      </w:tr>
      <w:tr w:rsidR="00ED6EC0" w:rsidRPr="00614162" w:rsidTr="00881861">
        <w:trPr>
          <w:trHeight w:hRule="exact" w:val="2036"/>
          <w:jc w:val="center"/>
        </w:trPr>
        <w:tc>
          <w:tcPr>
            <w:tcW w:w="537" w:type="dxa"/>
            <w:vAlign w:val="center"/>
          </w:tcPr>
          <w:p w:rsidR="00ED6EC0" w:rsidRPr="00614162" w:rsidRDefault="00ED6EC0" w:rsidP="00ED6EC0">
            <w:pPr>
              <w:pStyle w:val="a8"/>
              <w:adjustRightInd w:val="0"/>
              <w:spacing w:line="280" w:lineRule="exact"/>
              <w:ind w:firstLineChars="0" w:firstLine="0"/>
              <w:jc w:val="center"/>
              <w:outlineLvl w:val="1"/>
              <w:rPr>
                <w:rFonts w:ascii="Times New Roman"/>
                <w:sz w:val="21"/>
                <w:szCs w:val="21"/>
              </w:rPr>
            </w:pPr>
            <w:r w:rsidRPr="00614162">
              <w:rPr>
                <w:rFonts w:ascii="Times New Roman"/>
                <w:sz w:val="21"/>
                <w:szCs w:val="21"/>
              </w:rPr>
              <w:t>7</w:t>
            </w:r>
          </w:p>
        </w:tc>
        <w:tc>
          <w:tcPr>
            <w:tcW w:w="4209" w:type="dxa"/>
            <w:vAlign w:val="center"/>
          </w:tcPr>
          <w:p w:rsidR="00ED6EC0" w:rsidRPr="002E63D1" w:rsidRDefault="00ED6EC0" w:rsidP="00ED6EC0">
            <w:pPr>
              <w:spacing w:line="280" w:lineRule="exact"/>
              <w:jc w:val="center"/>
              <w:rPr>
                <w:rFonts w:ascii="Times New Roman" w:hAnsi="Times New Roman"/>
                <w:szCs w:val="21"/>
              </w:rPr>
            </w:pPr>
            <w:r w:rsidRPr="002E63D1">
              <w:rPr>
                <w:rFonts w:ascii="Times New Roman" w:hAnsi="Times New Roman"/>
                <w:szCs w:val="21"/>
              </w:rPr>
              <w:t>Genome-wide analysis reveals the effects of artificial selection on production and meat quality traits in Qinchuan cattle</w:t>
            </w:r>
          </w:p>
        </w:tc>
        <w:tc>
          <w:tcPr>
            <w:tcW w:w="1705" w:type="dxa"/>
            <w:vAlign w:val="center"/>
          </w:tcPr>
          <w:p w:rsidR="00ED6EC0" w:rsidRPr="002E63D1" w:rsidRDefault="00ED6EC0" w:rsidP="00ED6EC0">
            <w:pPr>
              <w:spacing w:line="280" w:lineRule="exact"/>
              <w:jc w:val="center"/>
              <w:rPr>
                <w:rFonts w:ascii="Times New Roman" w:hAnsi="Times New Roman"/>
                <w:szCs w:val="21"/>
              </w:rPr>
            </w:pPr>
            <w:r w:rsidRPr="002E63D1">
              <w:rPr>
                <w:rFonts w:ascii="Times New Roman" w:hAnsi="Times New Roman"/>
                <w:szCs w:val="21"/>
              </w:rPr>
              <w:t>Genomics</w:t>
            </w:r>
          </w:p>
        </w:tc>
        <w:tc>
          <w:tcPr>
            <w:tcW w:w="1483" w:type="dxa"/>
            <w:vAlign w:val="center"/>
          </w:tcPr>
          <w:p w:rsidR="00ED6EC0" w:rsidRPr="00614162" w:rsidRDefault="00ED6EC0" w:rsidP="00ED6EC0">
            <w:pPr>
              <w:pStyle w:val="a8"/>
              <w:adjustRightInd w:val="0"/>
              <w:spacing w:line="280" w:lineRule="exact"/>
              <w:ind w:firstLineChars="0" w:firstLine="0"/>
              <w:jc w:val="center"/>
              <w:outlineLvl w:val="1"/>
              <w:rPr>
                <w:rFonts w:ascii="Times New Roman"/>
                <w:color w:val="000000"/>
                <w:sz w:val="21"/>
                <w:szCs w:val="21"/>
              </w:rPr>
            </w:pPr>
            <w:r w:rsidRPr="00614162">
              <w:rPr>
                <w:rFonts w:ascii="Times New Roman" w:hint="eastAsia"/>
                <w:szCs w:val="21"/>
              </w:rPr>
              <w:t>西北农林科技大学</w:t>
            </w:r>
          </w:p>
        </w:tc>
        <w:tc>
          <w:tcPr>
            <w:tcW w:w="2842" w:type="dxa"/>
          </w:tcPr>
          <w:p w:rsidR="00ED6EC0" w:rsidRPr="002E63D1" w:rsidRDefault="00ED6EC0" w:rsidP="00ED6EC0">
            <w:pPr>
              <w:spacing w:line="280" w:lineRule="exact"/>
              <w:jc w:val="center"/>
              <w:rPr>
                <w:rFonts w:ascii="Times New Roman" w:hAnsi="Times New Roman"/>
                <w:szCs w:val="21"/>
              </w:rPr>
            </w:pPr>
            <w:r w:rsidRPr="002E63D1">
              <w:rPr>
                <w:rFonts w:ascii="Times New Roman" w:hAnsi="Times New Roman" w:hint="eastAsia"/>
                <w:szCs w:val="21"/>
              </w:rPr>
              <w:t>Chugang Mei</w:t>
            </w:r>
            <w:r w:rsidRPr="002E63D1">
              <w:rPr>
                <w:rFonts w:ascii="Times New Roman" w:hAnsi="Times New Roman" w:hint="eastAsia"/>
                <w:szCs w:val="21"/>
              </w:rPr>
              <w:t>梅楚刚</w:t>
            </w:r>
            <w:r w:rsidRPr="002E63D1">
              <w:rPr>
                <w:rFonts w:ascii="Times New Roman" w:hAnsi="Times New Roman" w:hint="eastAsia"/>
                <w:szCs w:val="21"/>
              </w:rPr>
              <w:t>, Hongcheng Wang, Qijun Liao, Rajwali Khan, Sayed Haidar Abbas Raza, Chunping Zhao, Hongbao Wang, Gong Cheng, Wanqiang Tian, Yaokun Li, Linsen Zan*</w:t>
            </w:r>
            <w:r w:rsidRPr="002E63D1">
              <w:rPr>
                <w:rFonts w:ascii="Times New Roman" w:hAnsi="Times New Roman" w:hint="eastAsia"/>
                <w:szCs w:val="21"/>
              </w:rPr>
              <w:t>昝林森</w:t>
            </w:r>
          </w:p>
        </w:tc>
        <w:tc>
          <w:tcPr>
            <w:tcW w:w="1845" w:type="dxa"/>
            <w:vAlign w:val="center"/>
          </w:tcPr>
          <w:p w:rsidR="00ED6EC0" w:rsidRPr="002E63D1" w:rsidRDefault="00ED6EC0" w:rsidP="00ED6EC0">
            <w:pPr>
              <w:spacing w:line="280" w:lineRule="exact"/>
              <w:jc w:val="center"/>
              <w:rPr>
                <w:rFonts w:ascii="Times New Roman" w:hAnsi="Times New Roman"/>
                <w:szCs w:val="21"/>
              </w:rPr>
            </w:pPr>
            <w:r w:rsidRPr="002E63D1">
              <w:rPr>
                <w:rFonts w:ascii="Times New Roman" w:hAnsi="Times New Roman"/>
                <w:szCs w:val="21"/>
              </w:rPr>
              <w:t>2018, 10, 11-22</w:t>
            </w:r>
          </w:p>
        </w:tc>
        <w:tc>
          <w:tcPr>
            <w:tcW w:w="1276" w:type="dxa"/>
            <w:vAlign w:val="center"/>
          </w:tcPr>
          <w:p w:rsidR="00ED6EC0" w:rsidRPr="00614162" w:rsidRDefault="00ED6EC0" w:rsidP="00ED6EC0">
            <w:pPr>
              <w:spacing w:line="280" w:lineRule="exact"/>
              <w:jc w:val="center"/>
              <w:rPr>
                <w:rFonts w:ascii="Times New Roman" w:hAnsi="Times New Roman"/>
                <w:szCs w:val="21"/>
              </w:rPr>
            </w:pPr>
            <w:r w:rsidRPr="00614162">
              <w:rPr>
                <w:rFonts w:ascii="Times New Roman" w:hAnsi="Times New Roman"/>
                <w:szCs w:val="21"/>
              </w:rPr>
              <w:t>201</w:t>
            </w:r>
            <w:r>
              <w:rPr>
                <w:rFonts w:ascii="Times New Roman" w:hAnsi="Times New Roman" w:hint="eastAsia"/>
                <w:szCs w:val="21"/>
              </w:rPr>
              <w:t>8</w:t>
            </w:r>
          </w:p>
        </w:tc>
        <w:tc>
          <w:tcPr>
            <w:tcW w:w="1133" w:type="dxa"/>
            <w:vAlign w:val="center"/>
          </w:tcPr>
          <w:p w:rsidR="00ED6EC0" w:rsidRPr="00614162" w:rsidRDefault="00ED6EC0" w:rsidP="00ED6EC0">
            <w:pPr>
              <w:pStyle w:val="a8"/>
              <w:adjustRightInd w:val="0"/>
              <w:spacing w:line="280" w:lineRule="exact"/>
              <w:ind w:firstLineChars="0" w:firstLine="0"/>
              <w:jc w:val="center"/>
              <w:outlineLvl w:val="1"/>
              <w:rPr>
                <w:rFonts w:ascii="Times New Roman"/>
                <w:sz w:val="21"/>
                <w:szCs w:val="21"/>
              </w:rPr>
            </w:pPr>
            <w:r w:rsidRPr="00614162">
              <w:rPr>
                <w:rFonts w:ascii="Times New Roman" w:hint="eastAsia"/>
                <w:sz w:val="21"/>
                <w:szCs w:val="21"/>
              </w:rPr>
              <w:t>昝林森</w:t>
            </w:r>
          </w:p>
        </w:tc>
        <w:tc>
          <w:tcPr>
            <w:tcW w:w="1134" w:type="dxa"/>
            <w:vAlign w:val="center"/>
          </w:tcPr>
          <w:p w:rsidR="00ED6EC0" w:rsidRPr="00614162" w:rsidRDefault="00ED6EC0" w:rsidP="00ED6EC0">
            <w:pPr>
              <w:pStyle w:val="a8"/>
              <w:adjustRightInd w:val="0"/>
              <w:spacing w:line="280" w:lineRule="exact"/>
              <w:ind w:firstLineChars="0" w:firstLine="0"/>
              <w:jc w:val="center"/>
              <w:outlineLvl w:val="1"/>
              <w:rPr>
                <w:rFonts w:ascii="Times New Roman"/>
                <w:sz w:val="21"/>
                <w:szCs w:val="21"/>
              </w:rPr>
            </w:pPr>
            <w:r>
              <w:rPr>
                <w:rFonts w:ascii="Times New Roman" w:hint="eastAsia"/>
                <w:sz w:val="21"/>
                <w:szCs w:val="21"/>
              </w:rPr>
              <w:t>梅楚刚</w:t>
            </w:r>
          </w:p>
        </w:tc>
      </w:tr>
      <w:tr w:rsidR="00ED6EC0" w:rsidRPr="00614162" w:rsidTr="00881861">
        <w:trPr>
          <w:trHeight w:hRule="exact" w:val="1496"/>
          <w:jc w:val="center"/>
        </w:trPr>
        <w:tc>
          <w:tcPr>
            <w:tcW w:w="537" w:type="dxa"/>
            <w:vAlign w:val="center"/>
          </w:tcPr>
          <w:p w:rsidR="00ED6EC0" w:rsidRPr="00614162" w:rsidRDefault="00ED6EC0" w:rsidP="00ED6EC0">
            <w:pPr>
              <w:pStyle w:val="a8"/>
              <w:adjustRightInd w:val="0"/>
              <w:spacing w:line="280" w:lineRule="exact"/>
              <w:ind w:firstLineChars="0" w:firstLine="0"/>
              <w:jc w:val="center"/>
              <w:outlineLvl w:val="1"/>
              <w:rPr>
                <w:rFonts w:ascii="Times New Roman"/>
                <w:sz w:val="21"/>
                <w:szCs w:val="21"/>
              </w:rPr>
            </w:pPr>
            <w:r w:rsidRPr="00614162">
              <w:rPr>
                <w:rFonts w:ascii="Times New Roman"/>
                <w:sz w:val="21"/>
                <w:szCs w:val="21"/>
              </w:rPr>
              <w:t>8</w:t>
            </w:r>
          </w:p>
        </w:tc>
        <w:tc>
          <w:tcPr>
            <w:tcW w:w="4209" w:type="dxa"/>
            <w:vAlign w:val="center"/>
          </w:tcPr>
          <w:p w:rsidR="00ED6EC0" w:rsidRPr="002E63D1" w:rsidRDefault="00ED6EC0" w:rsidP="00ED6EC0">
            <w:pPr>
              <w:spacing w:line="280" w:lineRule="exact"/>
              <w:jc w:val="center"/>
              <w:rPr>
                <w:rFonts w:ascii="Times New Roman" w:hAnsi="Times New Roman"/>
                <w:szCs w:val="21"/>
              </w:rPr>
            </w:pPr>
            <w:r w:rsidRPr="002E63D1">
              <w:rPr>
                <w:rFonts w:ascii="Times New Roman" w:hAnsi="Times New Roman"/>
                <w:szCs w:val="21"/>
              </w:rPr>
              <w:t>MEF2A regulates the MEG3-DIO3 miRNA mega cluster-targeted PP2A signaling in bovine skeletal myoblast differentiation</w:t>
            </w:r>
          </w:p>
        </w:tc>
        <w:tc>
          <w:tcPr>
            <w:tcW w:w="1705" w:type="dxa"/>
            <w:vAlign w:val="center"/>
          </w:tcPr>
          <w:p w:rsidR="00ED6EC0" w:rsidRPr="002E63D1" w:rsidRDefault="00ED6EC0" w:rsidP="00ED6EC0">
            <w:pPr>
              <w:spacing w:line="280" w:lineRule="exact"/>
              <w:jc w:val="center"/>
              <w:rPr>
                <w:rFonts w:ascii="Times New Roman" w:hAnsi="Times New Roman"/>
                <w:szCs w:val="21"/>
              </w:rPr>
            </w:pPr>
            <w:r w:rsidRPr="002E63D1">
              <w:rPr>
                <w:rFonts w:ascii="Times New Roman" w:hAnsi="Times New Roman"/>
                <w:szCs w:val="21"/>
              </w:rPr>
              <w:t>International Journal of Molecular Sciences</w:t>
            </w:r>
          </w:p>
        </w:tc>
        <w:tc>
          <w:tcPr>
            <w:tcW w:w="1483" w:type="dxa"/>
            <w:vAlign w:val="center"/>
          </w:tcPr>
          <w:p w:rsidR="00ED6EC0" w:rsidRPr="00614162" w:rsidRDefault="00ED6EC0" w:rsidP="00ED6EC0">
            <w:pPr>
              <w:pStyle w:val="a8"/>
              <w:adjustRightInd w:val="0"/>
              <w:spacing w:line="280" w:lineRule="exact"/>
              <w:ind w:firstLineChars="0" w:firstLine="0"/>
              <w:jc w:val="center"/>
              <w:outlineLvl w:val="1"/>
              <w:rPr>
                <w:rFonts w:ascii="Times New Roman"/>
                <w:sz w:val="21"/>
                <w:szCs w:val="21"/>
              </w:rPr>
            </w:pPr>
            <w:r w:rsidRPr="00614162">
              <w:rPr>
                <w:rFonts w:ascii="Times New Roman" w:hint="eastAsia"/>
                <w:szCs w:val="21"/>
              </w:rPr>
              <w:t>西北农林科技大学</w:t>
            </w:r>
          </w:p>
        </w:tc>
        <w:tc>
          <w:tcPr>
            <w:tcW w:w="2842" w:type="dxa"/>
          </w:tcPr>
          <w:p w:rsidR="00ED6EC0" w:rsidRPr="002E63D1" w:rsidRDefault="00ED6EC0" w:rsidP="00ED6EC0">
            <w:pPr>
              <w:spacing w:line="280" w:lineRule="exact"/>
              <w:jc w:val="center"/>
              <w:rPr>
                <w:rFonts w:ascii="Times New Roman" w:hAnsi="Times New Roman"/>
                <w:szCs w:val="21"/>
              </w:rPr>
            </w:pPr>
            <w:r w:rsidRPr="002E63D1">
              <w:rPr>
                <w:rFonts w:ascii="Times New Roman" w:hAnsi="Times New Roman" w:hint="eastAsia"/>
                <w:szCs w:val="21"/>
              </w:rPr>
              <w:t>Yaning Wang,  Chugang Mei</w:t>
            </w:r>
            <w:r w:rsidRPr="002E63D1">
              <w:rPr>
                <w:rFonts w:ascii="Times New Roman" w:hAnsi="Times New Roman" w:hint="eastAsia"/>
                <w:szCs w:val="21"/>
              </w:rPr>
              <w:t>梅楚刚</w:t>
            </w:r>
            <w:r w:rsidRPr="002E63D1">
              <w:rPr>
                <w:rFonts w:ascii="Times New Roman" w:hAnsi="Times New Roman" w:hint="eastAsia"/>
                <w:szCs w:val="21"/>
              </w:rPr>
              <w:t>(</w:t>
            </w:r>
            <w:r w:rsidRPr="002E63D1">
              <w:rPr>
                <w:rFonts w:ascii="Times New Roman" w:hAnsi="Times New Roman" w:hint="eastAsia"/>
                <w:szCs w:val="21"/>
              </w:rPr>
              <w:t>并列一作</w:t>
            </w:r>
            <w:r w:rsidRPr="002E63D1">
              <w:rPr>
                <w:rFonts w:ascii="Times New Roman" w:hAnsi="Times New Roman" w:hint="eastAsia"/>
                <w:szCs w:val="21"/>
              </w:rPr>
              <w:t>),  Xiaotong Su,  Hongbao Wang,  Wucai Yang, Linsen Zan*</w:t>
            </w:r>
            <w:r w:rsidRPr="002E63D1">
              <w:rPr>
                <w:rFonts w:ascii="Times New Roman" w:hAnsi="Times New Roman" w:hint="eastAsia"/>
                <w:szCs w:val="21"/>
              </w:rPr>
              <w:t>昝林森</w:t>
            </w:r>
          </w:p>
        </w:tc>
        <w:tc>
          <w:tcPr>
            <w:tcW w:w="1845" w:type="dxa"/>
            <w:vAlign w:val="center"/>
          </w:tcPr>
          <w:p w:rsidR="00ED6EC0" w:rsidRPr="002E63D1" w:rsidRDefault="00ED6EC0" w:rsidP="00ED6EC0">
            <w:pPr>
              <w:spacing w:line="280" w:lineRule="exact"/>
              <w:jc w:val="center"/>
              <w:rPr>
                <w:rFonts w:ascii="Times New Roman" w:hAnsi="Times New Roman"/>
                <w:szCs w:val="21"/>
              </w:rPr>
            </w:pPr>
            <w:r w:rsidRPr="002E63D1">
              <w:rPr>
                <w:rFonts w:ascii="Times New Roman" w:hAnsi="Times New Roman"/>
                <w:szCs w:val="21"/>
              </w:rPr>
              <w:t>2019, 20</w:t>
            </w:r>
            <w:r w:rsidRPr="002E63D1">
              <w:rPr>
                <w:rFonts w:ascii="Times New Roman" w:hAnsi="Times New Roman" w:hint="eastAsia"/>
                <w:szCs w:val="21"/>
              </w:rPr>
              <w:t>,</w:t>
            </w:r>
            <w:r w:rsidRPr="002E63D1">
              <w:rPr>
                <w:rFonts w:ascii="Times New Roman" w:hAnsi="Times New Roman"/>
                <w:szCs w:val="21"/>
              </w:rPr>
              <w:t xml:space="preserve"> 2748</w:t>
            </w:r>
          </w:p>
        </w:tc>
        <w:tc>
          <w:tcPr>
            <w:tcW w:w="1276" w:type="dxa"/>
            <w:vAlign w:val="center"/>
          </w:tcPr>
          <w:p w:rsidR="00ED6EC0" w:rsidRPr="00614162" w:rsidRDefault="00ED6EC0" w:rsidP="00ED6EC0">
            <w:pPr>
              <w:spacing w:line="280" w:lineRule="exact"/>
              <w:jc w:val="center"/>
              <w:rPr>
                <w:rFonts w:ascii="Times New Roman" w:hAnsi="Times New Roman"/>
                <w:szCs w:val="21"/>
              </w:rPr>
            </w:pPr>
            <w:r w:rsidRPr="00614162">
              <w:rPr>
                <w:rFonts w:ascii="Times New Roman" w:hAnsi="Times New Roman"/>
                <w:szCs w:val="21"/>
              </w:rPr>
              <w:t>201</w:t>
            </w:r>
            <w:r>
              <w:rPr>
                <w:rFonts w:ascii="Times New Roman" w:hAnsi="Times New Roman" w:hint="eastAsia"/>
                <w:szCs w:val="21"/>
              </w:rPr>
              <w:t>9</w:t>
            </w:r>
          </w:p>
        </w:tc>
        <w:tc>
          <w:tcPr>
            <w:tcW w:w="1133" w:type="dxa"/>
            <w:vAlign w:val="center"/>
          </w:tcPr>
          <w:p w:rsidR="00ED6EC0" w:rsidRPr="00614162" w:rsidRDefault="00ED6EC0" w:rsidP="00ED6EC0">
            <w:pPr>
              <w:pStyle w:val="a8"/>
              <w:adjustRightInd w:val="0"/>
              <w:spacing w:line="280" w:lineRule="exact"/>
              <w:ind w:firstLineChars="0" w:firstLine="0"/>
              <w:jc w:val="center"/>
              <w:outlineLvl w:val="1"/>
              <w:rPr>
                <w:rFonts w:ascii="Times New Roman"/>
                <w:sz w:val="21"/>
                <w:szCs w:val="21"/>
              </w:rPr>
            </w:pPr>
            <w:r w:rsidRPr="00614162">
              <w:rPr>
                <w:rFonts w:ascii="Times New Roman" w:hint="eastAsia"/>
                <w:sz w:val="21"/>
                <w:szCs w:val="21"/>
              </w:rPr>
              <w:t>昝林森</w:t>
            </w:r>
          </w:p>
        </w:tc>
        <w:tc>
          <w:tcPr>
            <w:tcW w:w="1134" w:type="dxa"/>
            <w:vAlign w:val="center"/>
          </w:tcPr>
          <w:p w:rsidR="00ED6EC0" w:rsidRDefault="00ED6EC0" w:rsidP="00ED6EC0">
            <w:pPr>
              <w:pStyle w:val="a8"/>
              <w:adjustRightInd w:val="0"/>
              <w:spacing w:line="280" w:lineRule="exact"/>
              <w:ind w:firstLineChars="0" w:firstLine="0"/>
              <w:jc w:val="center"/>
              <w:outlineLvl w:val="1"/>
              <w:rPr>
                <w:rFonts w:ascii="Times New Roman"/>
                <w:sz w:val="21"/>
                <w:szCs w:val="21"/>
              </w:rPr>
            </w:pPr>
            <w:r>
              <w:rPr>
                <w:rFonts w:ascii="Times New Roman" w:hint="eastAsia"/>
                <w:sz w:val="21"/>
                <w:szCs w:val="21"/>
              </w:rPr>
              <w:t>梅楚刚</w:t>
            </w:r>
          </w:p>
          <w:p w:rsidR="00E73B85" w:rsidRPr="00614162" w:rsidRDefault="00E73B85" w:rsidP="00E73B85">
            <w:pPr>
              <w:pStyle w:val="a8"/>
              <w:adjustRightInd w:val="0"/>
              <w:spacing w:line="280" w:lineRule="exact"/>
              <w:ind w:firstLineChars="0" w:firstLine="0"/>
              <w:jc w:val="center"/>
              <w:outlineLvl w:val="1"/>
              <w:rPr>
                <w:rFonts w:ascii="Times New Roman"/>
                <w:sz w:val="21"/>
                <w:szCs w:val="21"/>
              </w:rPr>
            </w:pPr>
            <w:r>
              <w:rPr>
                <w:rFonts w:ascii="Times New Roman" w:hint="eastAsia"/>
                <w:sz w:val="21"/>
                <w:szCs w:val="21"/>
              </w:rPr>
              <w:t>王亚宁</w:t>
            </w:r>
          </w:p>
        </w:tc>
      </w:tr>
      <w:tr w:rsidR="00ED6EC0" w:rsidRPr="00614162" w:rsidTr="00106028">
        <w:trPr>
          <w:trHeight w:hRule="exact" w:val="1141"/>
          <w:jc w:val="center"/>
        </w:trPr>
        <w:tc>
          <w:tcPr>
            <w:tcW w:w="537" w:type="dxa"/>
            <w:vAlign w:val="center"/>
          </w:tcPr>
          <w:p w:rsidR="00ED6EC0" w:rsidRPr="00614162" w:rsidRDefault="00ED6EC0" w:rsidP="00ED6EC0">
            <w:pPr>
              <w:pStyle w:val="a8"/>
              <w:adjustRightInd w:val="0"/>
              <w:spacing w:line="280" w:lineRule="exact"/>
              <w:ind w:firstLineChars="0" w:firstLine="0"/>
              <w:jc w:val="center"/>
              <w:outlineLvl w:val="1"/>
              <w:rPr>
                <w:rFonts w:ascii="Times New Roman"/>
                <w:sz w:val="21"/>
                <w:szCs w:val="21"/>
              </w:rPr>
            </w:pPr>
            <w:r w:rsidRPr="00614162">
              <w:rPr>
                <w:rFonts w:ascii="Times New Roman"/>
                <w:sz w:val="21"/>
                <w:szCs w:val="21"/>
              </w:rPr>
              <w:t>9</w:t>
            </w:r>
          </w:p>
        </w:tc>
        <w:tc>
          <w:tcPr>
            <w:tcW w:w="4209" w:type="dxa"/>
            <w:vAlign w:val="center"/>
          </w:tcPr>
          <w:p w:rsidR="00ED6EC0" w:rsidRPr="002E63D1" w:rsidRDefault="00ED6EC0" w:rsidP="00ED6EC0">
            <w:pPr>
              <w:spacing w:line="280" w:lineRule="exact"/>
              <w:jc w:val="center"/>
              <w:rPr>
                <w:rFonts w:ascii="Times New Roman" w:hAnsi="Times New Roman"/>
                <w:szCs w:val="21"/>
              </w:rPr>
            </w:pPr>
            <w:r w:rsidRPr="002E63D1">
              <w:rPr>
                <w:rFonts w:ascii="Times New Roman" w:hAnsi="Times New Roman"/>
                <w:szCs w:val="21"/>
              </w:rPr>
              <w:t>Bioinformatics analysis and competitive regulation by transcription factors of SIRT5 at the core promoter region using bovine adipocytes</w:t>
            </w:r>
          </w:p>
        </w:tc>
        <w:tc>
          <w:tcPr>
            <w:tcW w:w="1705" w:type="dxa"/>
            <w:vAlign w:val="center"/>
          </w:tcPr>
          <w:p w:rsidR="00ED6EC0" w:rsidRPr="002E63D1" w:rsidRDefault="00ED6EC0" w:rsidP="00ED6EC0">
            <w:pPr>
              <w:spacing w:line="280" w:lineRule="exact"/>
              <w:jc w:val="center"/>
              <w:rPr>
                <w:rFonts w:ascii="Times New Roman" w:hAnsi="Times New Roman"/>
                <w:szCs w:val="21"/>
              </w:rPr>
            </w:pPr>
            <w:r w:rsidRPr="002E63D1">
              <w:rPr>
                <w:rFonts w:ascii="Times New Roman" w:hAnsi="Times New Roman"/>
                <w:szCs w:val="21"/>
              </w:rPr>
              <w:t>DNA and Cell Biology</w:t>
            </w:r>
          </w:p>
        </w:tc>
        <w:tc>
          <w:tcPr>
            <w:tcW w:w="1483" w:type="dxa"/>
            <w:vAlign w:val="center"/>
          </w:tcPr>
          <w:p w:rsidR="00ED6EC0" w:rsidRPr="00614162" w:rsidRDefault="00ED6EC0" w:rsidP="00ED6EC0">
            <w:pPr>
              <w:spacing w:line="280" w:lineRule="exact"/>
              <w:jc w:val="center"/>
              <w:rPr>
                <w:rFonts w:ascii="Times New Roman" w:hAnsi="Times New Roman"/>
                <w:szCs w:val="21"/>
              </w:rPr>
            </w:pPr>
            <w:r w:rsidRPr="00614162">
              <w:rPr>
                <w:rFonts w:ascii="Times New Roman" w:hAnsi="Times New Roman" w:hint="eastAsia"/>
                <w:szCs w:val="21"/>
              </w:rPr>
              <w:t>西北农林科技大学</w:t>
            </w:r>
          </w:p>
        </w:tc>
        <w:tc>
          <w:tcPr>
            <w:tcW w:w="2842" w:type="dxa"/>
          </w:tcPr>
          <w:p w:rsidR="00ED6EC0" w:rsidRPr="002E63D1" w:rsidRDefault="00ED6EC0" w:rsidP="00ED6EC0">
            <w:pPr>
              <w:spacing w:line="280" w:lineRule="exact"/>
              <w:jc w:val="center"/>
              <w:rPr>
                <w:rFonts w:ascii="Times New Roman" w:hAnsi="Times New Roman"/>
                <w:szCs w:val="21"/>
              </w:rPr>
            </w:pPr>
            <w:r w:rsidRPr="002E63D1">
              <w:rPr>
                <w:rFonts w:ascii="Times New Roman" w:hAnsi="Times New Roman" w:hint="eastAsia"/>
                <w:szCs w:val="21"/>
              </w:rPr>
              <w:t>Jieyun Hong, Chugang Mei</w:t>
            </w:r>
            <w:r w:rsidRPr="002E63D1">
              <w:rPr>
                <w:rFonts w:ascii="Times New Roman" w:hAnsi="Times New Roman" w:hint="eastAsia"/>
                <w:szCs w:val="21"/>
              </w:rPr>
              <w:t>梅楚刚</w:t>
            </w:r>
            <w:r w:rsidRPr="002E63D1">
              <w:rPr>
                <w:rFonts w:ascii="Times New Roman" w:hAnsi="Times New Roman" w:hint="eastAsia"/>
                <w:szCs w:val="21"/>
              </w:rPr>
              <w:t>(</w:t>
            </w:r>
            <w:r w:rsidRPr="002E63D1">
              <w:rPr>
                <w:rFonts w:ascii="Times New Roman" w:hAnsi="Times New Roman" w:hint="eastAsia"/>
                <w:szCs w:val="21"/>
              </w:rPr>
              <w:t>并列一作</w:t>
            </w:r>
            <w:r w:rsidRPr="002E63D1">
              <w:rPr>
                <w:rFonts w:ascii="Times New Roman" w:hAnsi="Times New Roman" w:hint="eastAsia"/>
                <w:szCs w:val="21"/>
              </w:rPr>
              <w:t>), Xiaoyu Wang, Gong Cheng, Linsen Zan*</w:t>
            </w:r>
            <w:r w:rsidRPr="002E63D1">
              <w:rPr>
                <w:rFonts w:ascii="Times New Roman" w:hAnsi="Times New Roman" w:hint="eastAsia"/>
                <w:szCs w:val="21"/>
              </w:rPr>
              <w:t>昝林森</w:t>
            </w:r>
          </w:p>
        </w:tc>
        <w:tc>
          <w:tcPr>
            <w:tcW w:w="1845" w:type="dxa"/>
            <w:vAlign w:val="center"/>
          </w:tcPr>
          <w:p w:rsidR="00ED6EC0" w:rsidRPr="002E63D1" w:rsidRDefault="00ED6EC0" w:rsidP="00ED6EC0">
            <w:pPr>
              <w:spacing w:line="280" w:lineRule="exact"/>
              <w:jc w:val="center"/>
              <w:rPr>
                <w:rFonts w:ascii="Times New Roman" w:hAnsi="Times New Roman"/>
                <w:szCs w:val="21"/>
              </w:rPr>
            </w:pPr>
            <w:r w:rsidRPr="002E63D1">
              <w:rPr>
                <w:rFonts w:ascii="Times New Roman" w:hAnsi="Times New Roman"/>
                <w:szCs w:val="21"/>
              </w:rPr>
              <w:t>2018,37(12), 1003-1015</w:t>
            </w:r>
          </w:p>
        </w:tc>
        <w:tc>
          <w:tcPr>
            <w:tcW w:w="1276" w:type="dxa"/>
            <w:vAlign w:val="center"/>
          </w:tcPr>
          <w:p w:rsidR="00ED6EC0" w:rsidRPr="00614162" w:rsidRDefault="00ED6EC0" w:rsidP="00ED6EC0">
            <w:pPr>
              <w:spacing w:line="280" w:lineRule="exact"/>
              <w:jc w:val="center"/>
              <w:rPr>
                <w:rFonts w:ascii="Times New Roman" w:hAnsi="Times New Roman"/>
                <w:szCs w:val="21"/>
              </w:rPr>
            </w:pPr>
            <w:r w:rsidRPr="00614162">
              <w:rPr>
                <w:rFonts w:ascii="Times New Roman" w:hAnsi="Times New Roman"/>
                <w:szCs w:val="21"/>
              </w:rPr>
              <w:t>201</w:t>
            </w:r>
            <w:r>
              <w:rPr>
                <w:rFonts w:ascii="Times New Roman" w:hAnsi="Times New Roman" w:hint="eastAsia"/>
                <w:szCs w:val="21"/>
              </w:rPr>
              <w:t>8</w:t>
            </w:r>
          </w:p>
        </w:tc>
        <w:tc>
          <w:tcPr>
            <w:tcW w:w="1133" w:type="dxa"/>
            <w:vAlign w:val="center"/>
          </w:tcPr>
          <w:p w:rsidR="00ED6EC0" w:rsidRPr="00614162" w:rsidRDefault="00ED6EC0" w:rsidP="00ED6EC0">
            <w:pPr>
              <w:pStyle w:val="a8"/>
              <w:adjustRightInd w:val="0"/>
              <w:spacing w:line="280" w:lineRule="exact"/>
              <w:ind w:firstLineChars="0" w:firstLine="0"/>
              <w:jc w:val="center"/>
              <w:outlineLvl w:val="1"/>
              <w:rPr>
                <w:rFonts w:ascii="Times New Roman"/>
                <w:sz w:val="21"/>
                <w:szCs w:val="21"/>
              </w:rPr>
            </w:pPr>
            <w:r w:rsidRPr="00614162">
              <w:rPr>
                <w:rFonts w:ascii="Times New Roman" w:hint="eastAsia"/>
                <w:sz w:val="21"/>
                <w:szCs w:val="21"/>
              </w:rPr>
              <w:t>昝林森</w:t>
            </w:r>
          </w:p>
        </w:tc>
        <w:tc>
          <w:tcPr>
            <w:tcW w:w="1134" w:type="dxa"/>
            <w:vAlign w:val="center"/>
          </w:tcPr>
          <w:p w:rsidR="00E73B85" w:rsidRDefault="00E73B85" w:rsidP="00ED6EC0">
            <w:pPr>
              <w:pStyle w:val="a8"/>
              <w:adjustRightInd w:val="0"/>
              <w:spacing w:line="280" w:lineRule="exact"/>
              <w:ind w:firstLineChars="0" w:firstLine="0"/>
              <w:jc w:val="center"/>
              <w:outlineLvl w:val="1"/>
              <w:rPr>
                <w:rFonts w:ascii="Times New Roman"/>
                <w:sz w:val="21"/>
                <w:szCs w:val="21"/>
              </w:rPr>
            </w:pPr>
            <w:r>
              <w:rPr>
                <w:rFonts w:ascii="Times New Roman" w:hint="eastAsia"/>
                <w:sz w:val="21"/>
                <w:szCs w:val="21"/>
              </w:rPr>
              <w:t>梅楚刚</w:t>
            </w:r>
          </w:p>
          <w:p w:rsidR="00ED6EC0" w:rsidRPr="00614162" w:rsidRDefault="00ED6EC0" w:rsidP="00E73B85">
            <w:pPr>
              <w:pStyle w:val="a8"/>
              <w:adjustRightInd w:val="0"/>
              <w:spacing w:line="280" w:lineRule="exact"/>
              <w:ind w:firstLineChars="0" w:firstLine="0"/>
              <w:jc w:val="center"/>
              <w:outlineLvl w:val="1"/>
              <w:rPr>
                <w:rFonts w:ascii="Times New Roman"/>
                <w:sz w:val="21"/>
                <w:szCs w:val="21"/>
              </w:rPr>
            </w:pPr>
            <w:r w:rsidRPr="002E63D1">
              <w:rPr>
                <w:rFonts w:ascii="Times New Roman" w:hint="eastAsia"/>
                <w:sz w:val="21"/>
                <w:szCs w:val="21"/>
              </w:rPr>
              <w:t>洪洁赟</w:t>
            </w:r>
          </w:p>
        </w:tc>
      </w:tr>
      <w:tr w:rsidR="00ED6EC0" w:rsidRPr="00614162" w:rsidTr="00B5724D">
        <w:trPr>
          <w:trHeight w:hRule="exact" w:val="1694"/>
          <w:jc w:val="center"/>
        </w:trPr>
        <w:tc>
          <w:tcPr>
            <w:tcW w:w="537" w:type="dxa"/>
            <w:vAlign w:val="center"/>
          </w:tcPr>
          <w:p w:rsidR="00ED6EC0" w:rsidRPr="00614162" w:rsidRDefault="00ED6EC0" w:rsidP="00ED6EC0">
            <w:pPr>
              <w:pStyle w:val="a8"/>
              <w:adjustRightInd w:val="0"/>
              <w:spacing w:line="280" w:lineRule="exact"/>
              <w:ind w:firstLineChars="0" w:firstLine="0"/>
              <w:jc w:val="center"/>
              <w:outlineLvl w:val="1"/>
              <w:rPr>
                <w:rFonts w:ascii="Times New Roman"/>
                <w:sz w:val="21"/>
                <w:szCs w:val="21"/>
              </w:rPr>
            </w:pPr>
            <w:r w:rsidRPr="00614162">
              <w:rPr>
                <w:rFonts w:ascii="Times New Roman"/>
                <w:sz w:val="21"/>
                <w:szCs w:val="21"/>
              </w:rPr>
              <w:t>10</w:t>
            </w:r>
          </w:p>
        </w:tc>
        <w:tc>
          <w:tcPr>
            <w:tcW w:w="4209" w:type="dxa"/>
            <w:vAlign w:val="center"/>
          </w:tcPr>
          <w:p w:rsidR="00ED6EC0" w:rsidRPr="002E63D1" w:rsidRDefault="00ED6EC0" w:rsidP="00ED6EC0">
            <w:pPr>
              <w:spacing w:line="280" w:lineRule="exact"/>
              <w:jc w:val="center"/>
              <w:rPr>
                <w:rFonts w:ascii="Times New Roman" w:hAnsi="Times New Roman"/>
                <w:szCs w:val="21"/>
              </w:rPr>
            </w:pPr>
            <w:r w:rsidRPr="002E63D1">
              <w:rPr>
                <w:rFonts w:ascii="Times New Roman" w:hAnsi="Times New Roman"/>
                <w:szCs w:val="21"/>
              </w:rPr>
              <w:t>Transcriptional regulation of bovine elongation of very long chain fatty acids protein 6 in lipid metabolism and adipocyte proliferation</w:t>
            </w:r>
          </w:p>
        </w:tc>
        <w:tc>
          <w:tcPr>
            <w:tcW w:w="1705" w:type="dxa"/>
            <w:vAlign w:val="center"/>
          </w:tcPr>
          <w:p w:rsidR="00ED6EC0" w:rsidRPr="002E63D1" w:rsidRDefault="00ED6EC0" w:rsidP="00ED6EC0">
            <w:pPr>
              <w:spacing w:line="280" w:lineRule="exact"/>
              <w:jc w:val="center"/>
              <w:rPr>
                <w:rFonts w:ascii="Times New Roman" w:hAnsi="Times New Roman"/>
                <w:szCs w:val="21"/>
              </w:rPr>
            </w:pPr>
            <w:r w:rsidRPr="002E63D1">
              <w:rPr>
                <w:rFonts w:ascii="Times New Roman" w:hAnsi="Times New Roman"/>
                <w:szCs w:val="21"/>
              </w:rPr>
              <w:t>Journal of Cellular Biochemistry</w:t>
            </w:r>
          </w:p>
        </w:tc>
        <w:tc>
          <w:tcPr>
            <w:tcW w:w="1483" w:type="dxa"/>
            <w:vAlign w:val="center"/>
          </w:tcPr>
          <w:p w:rsidR="00ED6EC0" w:rsidRPr="00614162" w:rsidRDefault="00ED6EC0" w:rsidP="00ED6EC0">
            <w:pPr>
              <w:spacing w:line="280" w:lineRule="exact"/>
              <w:jc w:val="center"/>
              <w:rPr>
                <w:rFonts w:ascii="Times New Roman" w:hAnsi="Times New Roman"/>
                <w:szCs w:val="21"/>
              </w:rPr>
            </w:pPr>
            <w:r w:rsidRPr="00614162">
              <w:rPr>
                <w:rFonts w:ascii="Times New Roman" w:hAnsi="Times New Roman" w:hint="eastAsia"/>
                <w:szCs w:val="21"/>
              </w:rPr>
              <w:t>西北农林科技大学</w:t>
            </w:r>
          </w:p>
        </w:tc>
        <w:tc>
          <w:tcPr>
            <w:tcW w:w="2842" w:type="dxa"/>
          </w:tcPr>
          <w:p w:rsidR="00ED6EC0" w:rsidRPr="002E63D1" w:rsidRDefault="00ED6EC0" w:rsidP="00ED6EC0">
            <w:pPr>
              <w:spacing w:line="280" w:lineRule="exact"/>
              <w:jc w:val="center"/>
              <w:rPr>
                <w:rFonts w:ascii="Times New Roman" w:hAnsi="Times New Roman"/>
                <w:szCs w:val="21"/>
              </w:rPr>
            </w:pPr>
            <w:r w:rsidRPr="002E63D1">
              <w:rPr>
                <w:rFonts w:ascii="Times New Roman" w:hAnsi="Times New Roman" w:hint="eastAsia"/>
                <w:szCs w:val="21"/>
              </w:rPr>
              <w:t>Zainaguli Junjvlieke, Chugang Mei</w:t>
            </w:r>
            <w:r w:rsidRPr="002E63D1">
              <w:rPr>
                <w:rFonts w:ascii="Times New Roman" w:hAnsi="Times New Roman" w:hint="eastAsia"/>
                <w:szCs w:val="21"/>
              </w:rPr>
              <w:t>梅楚刚</w:t>
            </w:r>
            <w:r w:rsidRPr="002E63D1">
              <w:rPr>
                <w:rFonts w:ascii="Times New Roman" w:hAnsi="Times New Roman" w:hint="eastAsia"/>
                <w:szCs w:val="21"/>
              </w:rPr>
              <w:t>(</w:t>
            </w:r>
            <w:r w:rsidRPr="002E63D1">
              <w:rPr>
                <w:rFonts w:ascii="Times New Roman" w:hAnsi="Times New Roman" w:hint="eastAsia"/>
                <w:szCs w:val="21"/>
              </w:rPr>
              <w:t>并列一作</w:t>
            </w:r>
            <w:bookmarkStart w:id="0" w:name="_GoBack"/>
            <w:bookmarkEnd w:id="0"/>
            <w:r w:rsidRPr="002E63D1">
              <w:rPr>
                <w:rFonts w:ascii="Times New Roman" w:hAnsi="Times New Roman" w:hint="eastAsia"/>
                <w:szCs w:val="21"/>
              </w:rPr>
              <w:t>), Rajwali Khan, Wenzhen Zhang, Jieyun Hong, Li Wang, Shijun Li, Linsen Zan*</w:t>
            </w:r>
            <w:r w:rsidRPr="002E63D1">
              <w:rPr>
                <w:rFonts w:ascii="Times New Roman" w:hAnsi="Times New Roman" w:hint="eastAsia"/>
                <w:szCs w:val="21"/>
              </w:rPr>
              <w:t>昝林森</w:t>
            </w:r>
          </w:p>
        </w:tc>
        <w:tc>
          <w:tcPr>
            <w:tcW w:w="1845" w:type="dxa"/>
            <w:vAlign w:val="center"/>
          </w:tcPr>
          <w:p w:rsidR="00ED6EC0" w:rsidRPr="002E63D1" w:rsidRDefault="00ED6EC0" w:rsidP="00ED6EC0">
            <w:pPr>
              <w:spacing w:line="280" w:lineRule="exact"/>
              <w:jc w:val="center"/>
              <w:rPr>
                <w:rFonts w:ascii="Times New Roman" w:hAnsi="Times New Roman"/>
                <w:szCs w:val="21"/>
              </w:rPr>
            </w:pPr>
            <w:r w:rsidRPr="002E63D1">
              <w:rPr>
                <w:rFonts w:ascii="Times New Roman" w:hAnsi="Times New Roman"/>
                <w:szCs w:val="21"/>
              </w:rPr>
              <w:t>2019, 120, 13932-13943</w:t>
            </w:r>
          </w:p>
        </w:tc>
        <w:tc>
          <w:tcPr>
            <w:tcW w:w="1276" w:type="dxa"/>
            <w:vAlign w:val="center"/>
          </w:tcPr>
          <w:p w:rsidR="00ED6EC0" w:rsidRPr="00614162" w:rsidRDefault="00ED6EC0" w:rsidP="00ED6EC0">
            <w:pPr>
              <w:spacing w:line="280" w:lineRule="exact"/>
              <w:jc w:val="center"/>
              <w:rPr>
                <w:rFonts w:ascii="Times New Roman" w:hAnsi="Times New Roman"/>
                <w:szCs w:val="21"/>
              </w:rPr>
            </w:pPr>
            <w:r w:rsidRPr="00614162">
              <w:rPr>
                <w:rFonts w:ascii="Times New Roman" w:hAnsi="Times New Roman"/>
                <w:szCs w:val="21"/>
              </w:rPr>
              <w:t>201</w:t>
            </w:r>
            <w:r>
              <w:rPr>
                <w:rFonts w:ascii="Times New Roman" w:hAnsi="Times New Roman" w:hint="eastAsia"/>
                <w:szCs w:val="21"/>
              </w:rPr>
              <w:t>9</w:t>
            </w:r>
          </w:p>
        </w:tc>
        <w:tc>
          <w:tcPr>
            <w:tcW w:w="1133" w:type="dxa"/>
            <w:vAlign w:val="center"/>
          </w:tcPr>
          <w:p w:rsidR="00ED6EC0" w:rsidRPr="00614162" w:rsidRDefault="00ED6EC0" w:rsidP="00ED6EC0">
            <w:pPr>
              <w:pStyle w:val="a8"/>
              <w:adjustRightInd w:val="0"/>
              <w:spacing w:line="280" w:lineRule="exact"/>
              <w:ind w:firstLineChars="0" w:firstLine="0"/>
              <w:jc w:val="center"/>
              <w:outlineLvl w:val="1"/>
              <w:rPr>
                <w:rFonts w:ascii="Times New Roman"/>
                <w:sz w:val="21"/>
                <w:szCs w:val="21"/>
              </w:rPr>
            </w:pPr>
            <w:r w:rsidRPr="00614162">
              <w:rPr>
                <w:rFonts w:ascii="Times New Roman" w:hint="eastAsia"/>
                <w:sz w:val="21"/>
                <w:szCs w:val="21"/>
              </w:rPr>
              <w:t>昝林森</w:t>
            </w:r>
          </w:p>
        </w:tc>
        <w:tc>
          <w:tcPr>
            <w:tcW w:w="1134" w:type="dxa"/>
            <w:vAlign w:val="center"/>
          </w:tcPr>
          <w:p w:rsidR="00ED6EC0" w:rsidRPr="00E73B85" w:rsidRDefault="00E73B85" w:rsidP="00E73B85">
            <w:pPr>
              <w:pStyle w:val="a8"/>
              <w:adjustRightInd w:val="0"/>
              <w:spacing w:line="280" w:lineRule="exact"/>
              <w:ind w:firstLineChars="0" w:firstLine="0"/>
              <w:jc w:val="center"/>
              <w:outlineLvl w:val="1"/>
              <w:rPr>
                <w:rFonts w:ascii="Times New Roman"/>
                <w:szCs w:val="21"/>
              </w:rPr>
            </w:pPr>
            <w:r>
              <w:rPr>
                <w:rFonts w:ascii="Times New Roman" w:hint="eastAsia"/>
                <w:szCs w:val="21"/>
              </w:rPr>
              <w:t>梅楚刚</w:t>
            </w:r>
            <w:r>
              <w:t xml:space="preserve"> </w:t>
            </w:r>
            <w:r w:rsidRPr="00E73B85">
              <w:rPr>
                <w:rFonts w:ascii="Times New Roman"/>
                <w:sz w:val="21"/>
                <w:szCs w:val="21"/>
              </w:rPr>
              <w:t>Zainaguli Junjvliek</w:t>
            </w:r>
            <w:r w:rsidRPr="00E73B85">
              <w:rPr>
                <w:rFonts w:ascii="Times New Roman"/>
                <w:szCs w:val="21"/>
              </w:rPr>
              <w:t>e</w:t>
            </w:r>
          </w:p>
        </w:tc>
      </w:tr>
      <w:tr w:rsidR="00013A5C" w:rsidRPr="00614162" w:rsidTr="00DC7C2B">
        <w:trPr>
          <w:trHeight w:hRule="exact" w:val="1243"/>
          <w:jc w:val="center"/>
        </w:trPr>
        <w:tc>
          <w:tcPr>
            <w:tcW w:w="537" w:type="dxa"/>
            <w:vAlign w:val="center"/>
          </w:tcPr>
          <w:p w:rsidR="00013A5C" w:rsidRPr="00614162" w:rsidRDefault="00013A5C" w:rsidP="00013A5C">
            <w:pPr>
              <w:pStyle w:val="a8"/>
              <w:adjustRightInd w:val="0"/>
              <w:spacing w:line="280" w:lineRule="exact"/>
              <w:ind w:firstLineChars="0" w:firstLine="0"/>
              <w:jc w:val="center"/>
              <w:outlineLvl w:val="1"/>
              <w:rPr>
                <w:rFonts w:ascii="Times New Roman"/>
                <w:sz w:val="21"/>
                <w:szCs w:val="21"/>
              </w:rPr>
            </w:pPr>
            <w:r w:rsidRPr="00614162">
              <w:rPr>
                <w:rFonts w:ascii="Times New Roman"/>
                <w:sz w:val="21"/>
                <w:szCs w:val="21"/>
              </w:rPr>
              <w:lastRenderedPageBreak/>
              <w:t>11</w:t>
            </w:r>
          </w:p>
        </w:tc>
        <w:tc>
          <w:tcPr>
            <w:tcW w:w="4209" w:type="dxa"/>
            <w:vAlign w:val="center"/>
          </w:tcPr>
          <w:p w:rsidR="00013A5C" w:rsidRPr="00013A5C" w:rsidRDefault="00013A5C" w:rsidP="00013A5C">
            <w:pPr>
              <w:spacing w:line="280" w:lineRule="exact"/>
              <w:jc w:val="center"/>
              <w:rPr>
                <w:rFonts w:ascii="Times New Roman" w:hAnsi="Times New Roman"/>
                <w:szCs w:val="21"/>
              </w:rPr>
            </w:pPr>
            <w:r w:rsidRPr="00013A5C">
              <w:rPr>
                <w:rFonts w:ascii="Times New Roman" w:hAnsi="Times New Roman"/>
                <w:szCs w:val="21"/>
              </w:rPr>
              <w:t>Benzo[a]pyrene induces autophagic and pyroptotic death simultaneously in HL-7702 human normal liver cells</w:t>
            </w:r>
          </w:p>
        </w:tc>
        <w:tc>
          <w:tcPr>
            <w:tcW w:w="1705" w:type="dxa"/>
            <w:vAlign w:val="center"/>
          </w:tcPr>
          <w:p w:rsidR="00013A5C" w:rsidRPr="00013A5C" w:rsidRDefault="00013A5C" w:rsidP="00013A5C">
            <w:pPr>
              <w:spacing w:line="280" w:lineRule="exact"/>
              <w:jc w:val="center"/>
              <w:rPr>
                <w:rFonts w:ascii="Times New Roman" w:hAnsi="Times New Roman"/>
                <w:szCs w:val="21"/>
              </w:rPr>
            </w:pPr>
            <w:r w:rsidRPr="00013A5C">
              <w:rPr>
                <w:rFonts w:ascii="Times New Roman" w:hAnsi="Times New Roman"/>
                <w:szCs w:val="21"/>
              </w:rPr>
              <w:t>Journal of Agricultural and Food Chemistry</w:t>
            </w:r>
          </w:p>
        </w:tc>
        <w:tc>
          <w:tcPr>
            <w:tcW w:w="1483" w:type="dxa"/>
            <w:vAlign w:val="center"/>
          </w:tcPr>
          <w:p w:rsidR="00013A5C" w:rsidRPr="00614162" w:rsidRDefault="00013A5C" w:rsidP="00013A5C">
            <w:pPr>
              <w:spacing w:line="280" w:lineRule="exact"/>
              <w:jc w:val="center"/>
              <w:rPr>
                <w:rFonts w:ascii="Times New Roman" w:hAnsi="Times New Roman"/>
                <w:szCs w:val="21"/>
              </w:rPr>
            </w:pPr>
            <w:r>
              <w:rPr>
                <w:rFonts w:ascii="Times New Roman" w:hAnsi="Times New Roman"/>
                <w:szCs w:val="21"/>
              </w:rPr>
              <w:t>陕西师范大学</w:t>
            </w:r>
          </w:p>
        </w:tc>
        <w:tc>
          <w:tcPr>
            <w:tcW w:w="2842" w:type="dxa"/>
            <w:vAlign w:val="center"/>
          </w:tcPr>
          <w:p w:rsidR="00013A5C" w:rsidRPr="00013A5C" w:rsidRDefault="00013A5C" w:rsidP="00013A5C">
            <w:pPr>
              <w:spacing w:line="280" w:lineRule="exact"/>
              <w:jc w:val="center"/>
              <w:rPr>
                <w:rFonts w:ascii="Times New Roman" w:hAnsi="Times New Roman"/>
                <w:szCs w:val="21"/>
              </w:rPr>
            </w:pPr>
            <w:r w:rsidRPr="00013A5C">
              <w:rPr>
                <w:rFonts w:ascii="Times New Roman" w:hAnsi="Times New Roman"/>
                <w:szCs w:val="21"/>
              </w:rPr>
              <w:t>Li Yuan*</w:t>
            </w:r>
            <w:r w:rsidRPr="00013A5C">
              <w:rPr>
                <w:rFonts w:ascii="Times New Roman" w:hAnsi="Times New Roman" w:hint="eastAsia"/>
                <w:szCs w:val="21"/>
              </w:rPr>
              <w:t>袁莉</w:t>
            </w:r>
            <w:r w:rsidRPr="00013A5C">
              <w:rPr>
                <w:rFonts w:ascii="Times New Roman" w:hAnsi="Times New Roman"/>
                <w:szCs w:val="21"/>
              </w:rPr>
              <w:t>, Junyi Liu</w:t>
            </w:r>
            <w:r w:rsidR="001D6C59">
              <w:rPr>
                <w:rFonts w:ascii="Times New Roman" w:hAnsi="Times New Roman" w:hint="eastAsia"/>
                <w:szCs w:val="21"/>
              </w:rPr>
              <w:t>刘俊义</w:t>
            </w:r>
            <w:r w:rsidR="001D6C59" w:rsidRPr="002E63D1">
              <w:rPr>
                <w:rFonts w:ascii="Times New Roman" w:hAnsi="Times New Roman" w:hint="eastAsia"/>
                <w:szCs w:val="21"/>
              </w:rPr>
              <w:t>(</w:t>
            </w:r>
            <w:r w:rsidR="001D6C59" w:rsidRPr="002E63D1">
              <w:rPr>
                <w:rFonts w:ascii="Times New Roman" w:hAnsi="Times New Roman" w:hint="eastAsia"/>
                <w:szCs w:val="21"/>
              </w:rPr>
              <w:t>并列一作</w:t>
            </w:r>
            <w:r w:rsidR="001D6C59" w:rsidRPr="002E63D1">
              <w:rPr>
                <w:rFonts w:ascii="Times New Roman" w:hAnsi="Times New Roman" w:hint="eastAsia"/>
                <w:szCs w:val="21"/>
              </w:rPr>
              <w:t>)</w:t>
            </w:r>
            <w:r w:rsidRPr="00013A5C">
              <w:rPr>
                <w:rFonts w:ascii="Times New Roman" w:hAnsi="Times New Roman"/>
                <w:szCs w:val="21"/>
              </w:rPr>
              <w:t>, Hong Deng, Chunxia Gao</w:t>
            </w:r>
          </w:p>
        </w:tc>
        <w:tc>
          <w:tcPr>
            <w:tcW w:w="1845" w:type="dxa"/>
            <w:vAlign w:val="center"/>
          </w:tcPr>
          <w:p w:rsidR="00013A5C" w:rsidRPr="00013A5C" w:rsidRDefault="00013A5C" w:rsidP="00013A5C">
            <w:pPr>
              <w:spacing w:line="280" w:lineRule="exact"/>
              <w:jc w:val="center"/>
              <w:rPr>
                <w:rFonts w:ascii="Times New Roman" w:hAnsi="Times New Roman"/>
                <w:szCs w:val="21"/>
              </w:rPr>
            </w:pPr>
            <w:r w:rsidRPr="00013A5C">
              <w:rPr>
                <w:rFonts w:ascii="Times New Roman" w:hAnsi="Times New Roman"/>
                <w:szCs w:val="21"/>
              </w:rPr>
              <w:t>2017, 65, 9763-9773</w:t>
            </w:r>
          </w:p>
        </w:tc>
        <w:tc>
          <w:tcPr>
            <w:tcW w:w="1276" w:type="dxa"/>
            <w:vAlign w:val="center"/>
          </w:tcPr>
          <w:p w:rsidR="00013A5C" w:rsidRPr="00614162" w:rsidRDefault="00013A5C" w:rsidP="00013A5C">
            <w:pPr>
              <w:pStyle w:val="a8"/>
              <w:adjustRightInd w:val="0"/>
              <w:spacing w:line="280" w:lineRule="exact"/>
              <w:ind w:firstLineChars="0" w:firstLine="0"/>
              <w:jc w:val="center"/>
              <w:outlineLvl w:val="1"/>
              <w:rPr>
                <w:rFonts w:ascii="Times New Roman"/>
                <w:sz w:val="21"/>
                <w:szCs w:val="21"/>
              </w:rPr>
            </w:pPr>
            <w:r>
              <w:rPr>
                <w:rFonts w:ascii="Times New Roman" w:hint="eastAsia"/>
                <w:sz w:val="21"/>
                <w:szCs w:val="21"/>
              </w:rPr>
              <w:t>2017</w:t>
            </w:r>
          </w:p>
        </w:tc>
        <w:tc>
          <w:tcPr>
            <w:tcW w:w="1133" w:type="dxa"/>
            <w:vAlign w:val="center"/>
          </w:tcPr>
          <w:p w:rsidR="00013A5C" w:rsidRPr="00614162" w:rsidRDefault="00013A5C" w:rsidP="00013A5C">
            <w:pPr>
              <w:pStyle w:val="a8"/>
              <w:adjustRightInd w:val="0"/>
              <w:spacing w:line="280" w:lineRule="exact"/>
              <w:ind w:firstLineChars="0" w:firstLine="0"/>
              <w:jc w:val="center"/>
              <w:outlineLvl w:val="1"/>
              <w:rPr>
                <w:rFonts w:ascii="Times New Roman"/>
                <w:sz w:val="21"/>
                <w:szCs w:val="21"/>
              </w:rPr>
            </w:pPr>
            <w:r>
              <w:rPr>
                <w:rFonts w:ascii="Times New Roman"/>
                <w:sz w:val="21"/>
                <w:szCs w:val="21"/>
              </w:rPr>
              <w:t>袁莉</w:t>
            </w:r>
          </w:p>
        </w:tc>
        <w:tc>
          <w:tcPr>
            <w:tcW w:w="1134" w:type="dxa"/>
            <w:vAlign w:val="center"/>
          </w:tcPr>
          <w:p w:rsidR="00013A5C" w:rsidRDefault="00013A5C" w:rsidP="00013A5C">
            <w:pPr>
              <w:pStyle w:val="a8"/>
              <w:adjustRightInd w:val="0"/>
              <w:spacing w:line="280" w:lineRule="exact"/>
              <w:ind w:firstLineChars="0" w:firstLine="0"/>
              <w:jc w:val="center"/>
              <w:outlineLvl w:val="1"/>
              <w:rPr>
                <w:rFonts w:ascii="Times New Roman"/>
                <w:sz w:val="21"/>
                <w:szCs w:val="21"/>
              </w:rPr>
            </w:pPr>
            <w:r>
              <w:rPr>
                <w:rFonts w:ascii="Times New Roman"/>
                <w:sz w:val="21"/>
                <w:szCs w:val="21"/>
              </w:rPr>
              <w:t>袁莉</w:t>
            </w:r>
          </w:p>
          <w:p w:rsidR="005B2467" w:rsidRPr="00614162" w:rsidRDefault="005B2467" w:rsidP="00013A5C">
            <w:pPr>
              <w:pStyle w:val="a8"/>
              <w:adjustRightInd w:val="0"/>
              <w:spacing w:line="280" w:lineRule="exact"/>
              <w:ind w:firstLineChars="0" w:firstLine="0"/>
              <w:jc w:val="center"/>
              <w:outlineLvl w:val="1"/>
              <w:rPr>
                <w:rFonts w:ascii="Times New Roman"/>
                <w:sz w:val="21"/>
                <w:szCs w:val="21"/>
              </w:rPr>
            </w:pPr>
            <w:r>
              <w:rPr>
                <w:rFonts w:ascii="Times New Roman" w:hint="eastAsia"/>
                <w:sz w:val="21"/>
                <w:szCs w:val="21"/>
              </w:rPr>
              <w:t>刘俊义</w:t>
            </w:r>
          </w:p>
        </w:tc>
      </w:tr>
      <w:tr w:rsidR="00013A5C" w:rsidRPr="00614162" w:rsidTr="007262F8">
        <w:trPr>
          <w:trHeight w:hRule="exact" w:val="1285"/>
          <w:jc w:val="center"/>
        </w:trPr>
        <w:tc>
          <w:tcPr>
            <w:tcW w:w="537" w:type="dxa"/>
            <w:vAlign w:val="center"/>
          </w:tcPr>
          <w:p w:rsidR="00013A5C" w:rsidRPr="00614162" w:rsidRDefault="00013A5C" w:rsidP="00013A5C">
            <w:pPr>
              <w:pStyle w:val="a8"/>
              <w:adjustRightInd w:val="0"/>
              <w:spacing w:line="280" w:lineRule="exact"/>
              <w:ind w:firstLineChars="0" w:firstLine="0"/>
              <w:jc w:val="center"/>
              <w:outlineLvl w:val="1"/>
              <w:rPr>
                <w:rFonts w:ascii="Times New Roman"/>
                <w:sz w:val="21"/>
                <w:szCs w:val="21"/>
              </w:rPr>
            </w:pPr>
            <w:r w:rsidRPr="00614162">
              <w:rPr>
                <w:rFonts w:ascii="Times New Roman"/>
                <w:sz w:val="21"/>
                <w:szCs w:val="21"/>
              </w:rPr>
              <w:t>12</w:t>
            </w:r>
          </w:p>
        </w:tc>
        <w:tc>
          <w:tcPr>
            <w:tcW w:w="4209" w:type="dxa"/>
            <w:vAlign w:val="center"/>
          </w:tcPr>
          <w:p w:rsidR="00013A5C" w:rsidRPr="00013A5C" w:rsidRDefault="00013A5C" w:rsidP="00013A5C">
            <w:pPr>
              <w:spacing w:line="280" w:lineRule="exact"/>
              <w:jc w:val="center"/>
              <w:rPr>
                <w:rFonts w:ascii="Times New Roman" w:hAnsi="Times New Roman"/>
                <w:szCs w:val="21"/>
              </w:rPr>
            </w:pPr>
            <w:r w:rsidRPr="00013A5C">
              <w:rPr>
                <w:rFonts w:ascii="Times New Roman" w:hAnsi="Times New Roman"/>
                <w:szCs w:val="21"/>
              </w:rPr>
              <w:t>Isoorientin attenuates benzo[a]pyrene-induced liver injury by inhibiting autophagy and pyroptosis in vitro and vivo</w:t>
            </w:r>
          </w:p>
        </w:tc>
        <w:tc>
          <w:tcPr>
            <w:tcW w:w="1705" w:type="dxa"/>
            <w:vAlign w:val="center"/>
          </w:tcPr>
          <w:p w:rsidR="00013A5C" w:rsidRPr="00013A5C" w:rsidRDefault="00013A5C" w:rsidP="00013A5C">
            <w:pPr>
              <w:spacing w:line="280" w:lineRule="exact"/>
              <w:jc w:val="center"/>
              <w:rPr>
                <w:rFonts w:ascii="Times New Roman" w:hAnsi="Times New Roman"/>
                <w:szCs w:val="21"/>
              </w:rPr>
            </w:pPr>
            <w:r w:rsidRPr="00013A5C">
              <w:rPr>
                <w:rFonts w:ascii="Times New Roman" w:hAnsi="Times New Roman"/>
                <w:szCs w:val="21"/>
              </w:rPr>
              <w:t>Food and Agricultural Immunology</w:t>
            </w:r>
          </w:p>
        </w:tc>
        <w:tc>
          <w:tcPr>
            <w:tcW w:w="1483" w:type="dxa"/>
            <w:vAlign w:val="center"/>
          </w:tcPr>
          <w:p w:rsidR="00013A5C" w:rsidRPr="00614162" w:rsidRDefault="00013A5C" w:rsidP="00013A5C">
            <w:pPr>
              <w:spacing w:line="280" w:lineRule="exact"/>
              <w:jc w:val="center"/>
              <w:rPr>
                <w:rFonts w:ascii="Times New Roman" w:hAnsi="Times New Roman"/>
                <w:szCs w:val="21"/>
              </w:rPr>
            </w:pPr>
            <w:r>
              <w:rPr>
                <w:rFonts w:ascii="Times New Roman" w:hAnsi="Times New Roman"/>
                <w:szCs w:val="21"/>
              </w:rPr>
              <w:t>陕西师范大学</w:t>
            </w:r>
          </w:p>
        </w:tc>
        <w:tc>
          <w:tcPr>
            <w:tcW w:w="2842" w:type="dxa"/>
            <w:vAlign w:val="center"/>
          </w:tcPr>
          <w:p w:rsidR="00013A5C" w:rsidRPr="00013A5C" w:rsidRDefault="00013A5C" w:rsidP="00013A5C">
            <w:pPr>
              <w:spacing w:line="280" w:lineRule="exact"/>
              <w:jc w:val="center"/>
              <w:rPr>
                <w:rFonts w:ascii="Times New Roman" w:hAnsi="Times New Roman"/>
                <w:szCs w:val="21"/>
              </w:rPr>
            </w:pPr>
            <w:r w:rsidRPr="00013A5C">
              <w:rPr>
                <w:rFonts w:ascii="Times New Roman" w:hAnsi="Times New Roman"/>
                <w:szCs w:val="21"/>
              </w:rPr>
              <w:t>Xueyi Li, Shenyuan He, Chunxia Gao, Hong Deng, Yongfeng Liu</w:t>
            </w:r>
            <w:r w:rsidRPr="00013A5C">
              <w:rPr>
                <w:rFonts w:ascii="Times New Roman" w:hAnsi="Times New Roman" w:hint="eastAsia"/>
                <w:szCs w:val="21"/>
              </w:rPr>
              <w:t>刘永峰</w:t>
            </w:r>
            <w:r w:rsidRPr="00013A5C">
              <w:rPr>
                <w:rFonts w:ascii="Times New Roman" w:hAnsi="Times New Roman"/>
                <w:szCs w:val="21"/>
              </w:rPr>
              <w:t>, Cuiqin Li, Li Yuan*</w:t>
            </w:r>
            <w:r w:rsidRPr="00013A5C">
              <w:rPr>
                <w:rFonts w:ascii="Times New Roman" w:hAnsi="Times New Roman" w:hint="eastAsia"/>
                <w:szCs w:val="21"/>
              </w:rPr>
              <w:t>袁莉</w:t>
            </w:r>
            <w:r w:rsidRPr="00013A5C">
              <w:rPr>
                <w:rFonts w:ascii="Times New Roman" w:hAnsi="Times New Roman"/>
                <w:szCs w:val="21"/>
              </w:rPr>
              <w:t>, Ying Luo*</w:t>
            </w:r>
          </w:p>
        </w:tc>
        <w:tc>
          <w:tcPr>
            <w:tcW w:w="1845" w:type="dxa"/>
            <w:vAlign w:val="center"/>
          </w:tcPr>
          <w:p w:rsidR="00013A5C" w:rsidRPr="00013A5C" w:rsidRDefault="00013A5C" w:rsidP="00013A5C">
            <w:pPr>
              <w:spacing w:line="280" w:lineRule="exact"/>
              <w:jc w:val="center"/>
              <w:rPr>
                <w:rFonts w:ascii="Times New Roman" w:hAnsi="Times New Roman"/>
                <w:szCs w:val="21"/>
              </w:rPr>
            </w:pPr>
            <w:r w:rsidRPr="00013A5C">
              <w:rPr>
                <w:rFonts w:ascii="Times New Roman" w:hAnsi="Times New Roman"/>
                <w:szCs w:val="21"/>
              </w:rPr>
              <w:t>2019, 30(1), 841-861</w:t>
            </w:r>
          </w:p>
        </w:tc>
        <w:tc>
          <w:tcPr>
            <w:tcW w:w="1276" w:type="dxa"/>
            <w:vAlign w:val="center"/>
          </w:tcPr>
          <w:p w:rsidR="00013A5C" w:rsidRPr="00614162" w:rsidRDefault="00013A5C" w:rsidP="00013A5C">
            <w:pPr>
              <w:pStyle w:val="a8"/>
              <w:adjustRightInd w:val="0"/>
              <w:spacing w:line="280" w:lineRule="exact"/>
              <w:ind w:firstLineChars="0" w:firstLine="0"/>
              <w:jc w:val="center"/>
              <w:outlineLvl w:val="1"/>
              <w:rPr>
                <w:rFonts w:ascii="Times New Roman"/>
                <w:sz w:val="21"/>
                <w:szCs w:val="21"/>
              </w:rPr>
            </w:pPr>
            <w:r>
              <w:rPr>
                <w:rFonts w:ascii="Times New Roman" w:hint="eastAsia"/>
                <w:sz w:val="21"/>
                <w:szCs w:val="21"/>
              </w:rPr>
              <w:t>2019</w:t>
            </w:r>
          </w:p>
        </w:tc>
        <w:tc>
          <w:tcPr>
            <w:tcW w:w="1133" w:type="dxa"/>
            <w:vAlign w:val="center"/>
          </w:tcPr>
          <w:p w:rsidR="00013A5C" w:rsidRDefault="00013A5C" w:rsidP="00013A5C">
            <w:pPr>
              <w:pStyle w:val="a8"/>
              <w:adjustRightInd w:val="0"/>
              <w:spacing w:line="280" w:lineRule="exact"/>
              <w:ind w:firstLineChars="0" w:firstLine="0"/>
              <w:jc w:val="center"/>
              <w:outlineLvl w:val="1"/>
              <w:rPr>
                <w:rFonts w:ascii="Times New Roman"/>
                <w:sz w:val="21"/>
                <w:szCs w:val="21"/>
              </w:rPr>
            </w:pPr>
            <w:r>
              <w:rPr>
                <w:rFonts w:ascii="Times New Roman"/>
                <w:sz w:val="21"/>
                <w:szCs w:val="21"/>
              </w:rPr>
              <w:t>袁莉</w:t>
            </w:r>
          </w:p>
          <w:p w:rsidR="00013A5C" w:rsidRPr="00614162" w:rsidRDefault="00013A5C" w:rsidP="00013A5C">
            <w:pPr>
              <w:pStyle w:val="a8"/>
              <w:adjustRightInd w:val="0"/>
              <w:spacing w:line="280" w:lineRule="exact"/>
              <w:ind w:firstLineChars="0" w:firstLine="0"/>
              <w:jc w:val="center"/>
              <w:outlineLvl w:val="1"/>
              <w:rPr>
                <w:rFonts w:ascii="Times New Roman"/>
                <w:sz w:val="21"/>
                <w:szCs w:val="21"/>
              </w:rPr>
            </w:pPr>
            <w:r>
              <w:rPr>
                <w:rFonts w:ascii="Times New Roman" w:hint="eastAsia"/>
                <w:sz w:val="21"/>
                <w:szCs w:val="21"/>
              </w:rPr>
              <w:t>骆莹</w:t>
            </w:r>
          </w:p>
        </w:tc>
        <w:tc>
          <w:tcPr>
            <w:tcW w:w="1134" w:type="dxa"/>
            <w:vAlign w:val="center"/>
          </w:tcPr>
          <w:p w:rsidR="00013A5C" w:rsidRPr="00614162" w:rsidRDefault="00013A5C" w:rsidP="005C66AA">
            <w:pPr>
              <w:pStyle w:val="a8"/>
              <w:adjustRightInd w:val="0"/>
              <w:spacing w:line="280" w:lineRule="exact"/>
              <w:ind w:firstLineChars="0" w:firstLine="0"/>
              <w:jc w:val="center"/>
              <w:outlineLvl w:val="1"/>
              <w:rPr>
                <w:rFonts w:ascii="Times New Roman"/>
                <w:sz w:val="21"/>
                <w:szCs w:val="21"/>
              </w:rPr>
            </w:pPr>
            <w:r>
              <w:rPr>
                <w:rFonts w:ascii="Times New Roman"/>
                <w:sz w:val="21"/>
                <w:szCs w:val="21"/>
              </w:rPr>
              <w:t>李学</w:t>
            </w:r>
            <w:r w:rsidR="005C66AA">
              <w:rPr>
                <w:rFonts w:ascii="Times New Roman" w:hint="eastAsia"/>
                <w:sz w:val="21"/>
                <w:szCs w:val="21"/>
              </w:rPr>
              <w:t>毅</w:t>
            </w:r>
          </w:p>
        </w:tc>
      </w:tr>
      <w:tr w:rsidR="00013A5C" w:rsidRPr="00614162" w:rsidTr="00DC7C2B">
        <w:trPr>
          <w:trHeight w:hRule="exact" w:val="1205"/>
          <w:jc w:val="center"/>
        </w:trPr>
        <w:tc>
          <w:tcPr>
            <w:tcW w:w="537" w:type="dxa"/>
            <w:vAlign w:val="center"/>
          </w:tcPr>
          <w:p w:rsidR="00013A5C" w:rsidRPr="00614162" w:rsidRDefault="00013A5C" w:rsidP="00013A5C">
            <w:pPr>
              <w:pStyle w:val="a8"/>
              <w:adjustRightInd w:val="0"/>
              <w:spacing w:line="280" w:lineRule="exact"/>
              <w:ind w:firstLineChars="0" w:firstLine="0"/>
              <w:jc w:val="center"/>
              <w:outlineLvl w:val="1"/>
              <w:rPr>
                <w:rFonts w:ascii="Times New Roman"/>
                <w:sz w:val="21"/>
                <w:szCs w:val="21"/>
              </w:rPr>
            </w:pPr>
            <w:r w:rsidRPr="00614162">
              <w:rPr>
                <w:rFonts w:ascii="Times New Roman"/>
                <w:sz w:val="21"/>
                <w:szCs w:val="21"/>
              </w:rPr>
              <w:t>13</w:t>
            </w:r>
          </w:p>
        </w:tc>
        <w:tc>
          <w:tcPr>
            <w:tcW w:w="4209" w:type="dxa"/>
            <w:vAlign w:val="center"/>
          </w:tcPr>
          <w:p w:rsidR="00013A5C" w:rsidRPr="00013A5C" w:rsidRDefault="00013A5C" w:rsidP="00013A5C">
            <w:pPr>
              <w:spacing w:line="280" w:lineRule="exact"/>
              <w:jc w:val="center"/>
              <w:rPr>
                <w:rFonts w:ascii="Times New Roman" w:hAnsi="Times New Roman"/>
                <w:szCs w:val="21"/>
              </w:rPr>
            </w:pPr>
            <w:r w:rsidRPr="00013A5C">
              <w:rPr>
                <w:rFonts w:ascii="Times New Roman" w:hAnsi="Times New Roman"/>
                <w:szCs w:val="21"/>
              </w:rPr>
              <w:t>Benzo[a]pyrene induces pyroptotic and autophagic death through inhibiting PI3K/Akt signaling pathway in HL-7702 human normal liver cells</w:t>
            </w:r>
          </w:p>
        </w:tc>
        <w:tc>
          <w:tcPr>
            <w:tcW w:w="1705" w:type="dxa"/>
            <w:vAlign w:val="center"/>
          </w:tcPr>
          <w:p w:rsidR="00013A5C" w:rsidRPr="00013A5C" w:rsidRDefault="00013A5C" w:rsidP="00013A5C">
            <w:pPr>
              <w:spacing w:line="280" w:lineRule="exact"/>
              <w:jc w:val="center"/>
              <w:rPr>
                <w:rFonts w:ascii="Times New Roman" w:hAnsi="Times New Roman"/>
                <w:szCs w:val="21"/>
              </w:rPr>
            </w:pPr>
            <w:r w:rsidRPr="00013A5C">
              <w:rPr>
                <w:rFonts w:ascii="Times New Roman" w:hAnsi="Times New Roman"/>
                <w:szCs w:val="21"/>
              </w:rPr>
              <w:t>Journal of Toxicological Sciences</w:t>
            </w:r>
          </w:p>
        </w:tc>
        <w:tc>
          <w:tcPr>
            <w:tcW w:w="1483" w:type="dxa"/>
            <w:vAlign w:val="center"/>
          </w:tcPr>
          <w:p w:rsidR="00013A5C" w:rsidRPr="00614162" w:rsidRDefault="00013A5C" w:rsidP="00013A5C">
            <w:pPr>
              <w:spacing w:line="280" w:lineRule="exact"/>
              <w:jc w:val="center"/>
              <w:rPr>
                <w:rFonts w:ascii="Times New Roman" w:hAnsi="Times New Roman"/>
                <w:szCs w:val="21"/>
              </w:rPr>
            </w:pPr>
            <w:r>
              <w:rPr>
                <w:rFonts w:ascii="Times New Roman" w:hAnsi="Times New Roman"/>
                <w:szCs w:val="21"/>
              </w:rPr>
              <w:t>陕西师范大学</w:t>
            </w:r>
          </w:p>
        </w:tc>
        <w:tc>
          <w:tcPr>
            <w:tcW w:w="2842" w:type="dxa"/>
            <w:vAlign w:val="center"/>
          </w:tcPr>
          <w:p w:rsidR="00013A5C" w:rsidRPr="00013A5C" w:rsidRDefault="00013A5C" w:rsidP="002308B5">
            <w:pPr>
              <w:spacing w:line="280" w:lineRule="exact"/>
              <w:jc w:val="center"/>
              <w:rPr>
                <w:rFonts w:ascii="Times New Roman" w:hAnsi="Times New Roman"/>
                <w:szCs w:val="21"/>
              </w:rPr>
            </w:pPr>
            <w:r w:rsidRPr="00013A5C">
              <w:rPr>
                <w:rFonts w:ascii="Times New Roman" w:hAnsi="Times New Roman"/>
                <w:szCs w:val="21"/>
              </w:rPr>
              <w:t>Qingshu Li, Chunxia Gao, Hong Deng, Quancai S</w:t>
            </w:r>
            <w:r w:rsidR="002308B5">
              <w:rPr>
                <w:rFonts w:ascii="Times New Roman" w:hAnsi="Times New Roman"/>
                <w:szCs w:val="21"/>
              </w:rPr>
              <w:t>ong</w:t>
            </w:r>
            <w:r w:rsidRPr="00013A5C">
              <w:rPr>
                <w:rFonts w:ascii="Times New Roman" w:hAnsi="Times New Roman"/>
                <w:szCs w:val="21"/>
              </w:rPr>
              <w:t>*, Li Yuan*</w:t>
            </w:r>
            <w:r w:rsidRPr="00013A5C">
              <w:rPr>
                <w:rFonts w:ascii="Times New Roman" w:hAnsi="Times New Roman" w:hint="eastAsia"/>
                <w:szCs w:val="21"/>
              </w:rPr>
              <w:t>袁莉</w:t>
            </w:r>
          </w:p>
        </w:tc>
        <w:tc>
          <w:tcPr>
            <w:tcW w:w="1845" w:type="dxa"/>
            <w:vAlign w:val="center"/>
          </w:tcPr>
          <w:p w:rsidR="00013A5C" w:rsidRPr="00013A5C" w:rsidRDefault="00013A5C" w:rsidP="00013A5C">
            <w:pPr>
              <w:spacing w:line="280" w:lineRule="exact"/>
              <w:jc w:val="center"/>
              <w:rPr>
                <w:rFonts w:ascii="Times New Roman" w:hAnsi="Times New Roman"/>
                <w:szCs w:val="21"/>
              </w:rPr>
            </w:pPr>
            <w:r w:rsidRPr="00013A5C">
              <w:rPr>
                <w:rFonts w:ascii="Times New Roman" w:hAnsi="Times New Roman"/>
                <w:szCs w:val="21"/>
              </w:rPr>
              <w:t>2019, 4(2), 121-131</w:t>
            </w:r>
          </w:p>
        </w:tc>
        <w:tc>
          <w:tcPr>
            <w:tcW w:w="1276" w:type="dxa"/>
            <w:vAlign w:val="center"/>
          </w:tcPr>
          <w:p w:rsidR="00013A5C" w:rsidRPr="00614162" w:rsidRDefault="00013A5C" w:rsidP="00013A5C">
            <w:pPr>
              <w:pStyle w:val="a8"/>
              <w:adjustRightInd w:val="0"/>
              <w:spacing w:line="280" w:lineRule="exact"/>
              <w:ind w:firstLineChars="0" w:firstLine="0"/>
              <w:jc w:val="center"/>
              <w:outlineLvl w:val="1"/>
              <w:rPr>
                <w:rFonts w:ascii="Times New Roman"/>
                <w:sz w:val="21"/>
                <w:szCs w:val="21"/>
              </w:rPr>
            </w:pPr>
            <w:r>
              <w:rPr>
                <w:rFonts w:ascii="Times New Roman" w:hint="eastAsia"/>
                <w:sz w:val="21"/>
                <w:szCs w:val="21"/>
              </w:rPr>
              <w:t>2019</w:t>
            </w:r>
          </w:p>
        </w:tc>
        <w:tc>
          <w:tcPr>
            <w:tcW w:w="1133" w:type="dxa"/>
            <w:vAlign w:val="center"/>
          </w:tcPr>
          <w:p w:rsidR="00013A5C" w:rsidRDefault="00013A5C" w:rsidP="00013A5C">
            <w:pPr>
              <w:pStyle w:val="a8"/>
              <w:adjustRightInd w:val="0"/>
              <w:spacing w:line="280" w:lineRule="exact"/>
              <w:ind w:firstLineChars="0" w:firstLine="0"/>
              <w:jc w:val="center"/>
              <w:outlineLvl w:val="1"/>
              <w:rPr>
                <w:rFonts w:ascii="Times New Roman"/>
                <w:sz w:val="21"/>
                <w:szCs w:val="21"/>
              </w:rPr>
            </w:pPr>
            <w:r>
              <w:rPr>
                <w:rFonts w:ascii="Times New Roman"/>
                <w:sz w:val="21"/>
                <w:szCs w:val="21"/>
              </w:rPr>
              <w:t>袁莉</w:t>
            </w:r>
          </w:p>
          <w:p w:rsidR="00013A5C" w:rsidRPr="00614162" w:rsidRDefault="00E12C5A" w:rsidP="00013A5C">
            <w:pPr>
              <w:pStyle w:val="a8"/>
              <w:adjustRightInd w:val="0"/>
              <w:spacing w:line="280" w:lineRule="exact"/>
              <w:ind w:firstLineChars="0" w:firstLine="0"/>
              <w:jc w:val="center"/>
              <w:outlineLvl w:val="1"/>
              <w:rPr>
                <w:rFonts w:ascii="Times New Roman"/>
                <w:sz w:val="21"/>
                <w:szCs w:val="21"/>
              </w:rPr>
            </w:pPr>
            <w:r>
              <w:rPr>
                <w:rFonts w:ascii="Times New Roman" w:hint="eastAsia"/>
                <w:sz w:val="21"/>
                <w:szCs w:val="21"/>
              </w:rPr>
              <w:t>宋全</w:t>
            </w:r>
            <w:r w:rsidR="00013A5C">
              <w:rPr>
                <w:rFonts w:ascii="Times New Roman" w:hint="eastAsia"/>
                <w:sz w:val="21"/>
                <w:szCs w:val="21"/>
              </w:rPr>
              <w:t>才</w:t>
            </w:r>
          </w:p>
        </w:tc>
        <w:tc>
          <w:tcPr>
            <w:tcW w:w="1134" w:type="dxa"/>
            <w:vAlign w:val="center"/>
          </w:tcPr>
          <w:p w:rsidR="00013A5C" w:rsidRDefault="00013A5C" w:rsidP="00013A5C">
            <w:pPr>
              <w:pStyle w:val="a8"/>
              <w:adjustRightInd w:val="0"/>
              <w:spacing w:line="280" w:lineRule="exact"/>
              <w:ind w:firstLineChars="0" w:firstLine="0"/>
              <w:jc w:val="center"/>
              <w:outlineLvl w:val="1"/>
              <w:rPr>
                <w:rFonts w:ascii="Times New Roman"/>
                <w:sz w:val="21"/>
                <w:szCs w:val="21"/>
              </w:rPr>
            </w:pPr>
            <w:r>
              <w:rPr>
                <w:rFonts w:ascii="Times New Roman"/>
                <w:sz w:val="21"/>
                <w:szCs w:val="21"/>
              </w:rPr>
              <w:t>李庆舒</w:t>
            </w:r>
          </w:p>
          <w:p w:rsidR="002308B5" w:rsidRPr="00614162" w:rsidRDefault="002308B5" w:rsidP="00013A5C">
            <w:pPr>
              <w:pStyle w:val="a8"/>
              <w:adjustRightInd w:val="0"/>
              <w:spacing w:line="280" w:lineRule="exact"/>
              <w:ind w:firstLineChars="0" w:firstLine="0"/>
              <w:jc w:val="center"/>
              <w:outlineLvl w:val="1"/>
              <w:rPr>
                <w:rFonts w:ascii="Times New Roman"/>
                <w:sz w:val="21"/>
                <w:szCs w:val="21"/>
              </w:rPr>
            </w:pPr>
            <w:r>
              <w:rPr>
                <w:rFonts w:ascii="Times New Roman" w:hint="eastAsia"/>
                <w:sz w:val="21"/>
                <w:szCs w:val="21"/>
              </w:rPr>
              <w:t>高春霞</w:t>
            </w:r>
          </w:p>
        </w:tc>
      </w:tr>
      <w:tr w:rsidR="006A4028" w:rsidRPr="00614162" w:rsidTr="006A4028">
        <w:trPr>
          <w:trHeight w:hRule="exact" w:val="1111"/>
          <w:jc w:val="center"/>
        </w:trPr>
        <w:tc>
          <w:tcPr>
            <w:tcW w:w="537" w:type="dxa"/>
            <w:vAlign w:val="center"/>
          </w:tcPr>
          <w:p w:rsidR="006A4028" w:rsidRPr="00614162" w:rsidRDefault="006A4028" w:rsidP="006A4028">
            <w:pPr>
              <w:pStyle w:val="a8"/>
              <w:adjustRightInd w:val="0"/>
              <w:spacing w:line="280" w:lineRule="exact"/>
              <w:ind w:firstLineChars="0" w:firstLine="0"/>
              <w:jc w:val="center"/>
              <w:outlineLvl w:val="1"/>
              <w:rPr>
                <w:rFonts w:ascii="Times New Roman"/>
                <w:sz w:val="21"/>
                <w:szCs w:val="21"/>
              </w:rPr>
            </w:pPr>
            <w:r w:rsidRPr="00614162">
              <w:rPr>
                <w:rFonts w:ascii="Times New Roman"/>
                <w:sz w:val="21"/>
                <w:szCs w:val="21"/>
              </w:rPr>
              <w:t>14</w:t>
            </w:r>
          </w:p>
        </w:tc>
        <w:tc>
          <w:tcPr>
            <w:tcW w:w="4209" w:type="dxa"/>
            <w:vAlign w:val="center"/>
          </w:tcPr>
          <w:p w:rsidR="006A4028" w:rsidRPr="00013A5C" w:rsidRDefault="006A4028" w:rsidP="006A4028">
            <w:pPr>
              <w:spacing w:line="280" w:lineRule="exact"/>
              <w:jc w:val="center"/>
              <w:rPr>
                <w:rFonts w:ascii="Times New Roman" w:hAnsi="Times New Roman"/>
                <w:szCs w:val="21"/>
              </w:rPr>
            </w:pPr>
            <w:r w:rsidRPr="00013A5C">
              <w:rPr>
                <w:rFonts w:ascii="Times New Roman" w:hAnsi="Times New Roman" w:hint="eastAsia"/>
                <w:szCs w:val="21"/>
              </w:rPr>
              <w:t>八种中式烹饪工艺对牛肉中多环芳烃、反式脂肪酸和亚硝酸盐的影响</w:t>
            </w:r>
          </w:p>
        </w:tc>
        <w:tc>
          <w:tcPr>
            <w:tcW w:w="1705" w:type="dxa"/>
            <w:vAlign w:val="center"/>
          </w:tcPr>
          <w:p w:rsidR="006A4028" w:rsidRPr="00013A5C" w:rsidRDefault="006A4028" w:rsidP="006A4028">
            <w:pPr>
              <w:spacing w:line="280" w:lineRule="exact"/>
              <w:jc w:val="center"/>
              <w:rPr>
                <w:rFonts w:ascii="Times New Roman" w:hAnsi="Times New Roman"/>
                <w:szCs w:val="21"/>
              </w:rPr>
            </w:pPr>
            <w:r w:rsidRPr="00013A5C">
              <w:rPr>
                <w:rFonts w:ascii="Times New Roman" w:hAnsi="Times New Roman" w:hint="eastAsia"/>
                <w:szCs w:val="21"/>
              </w:rPr>
              <w:t>中国农业科学</w:t>
            </w:r>
          </w:p>
        </w:tc>
        <w:tc>
          <w:tcPr>
            <w:tcW w:w="1483" w:type="dxa"/>
            <w:vAlign w:val="center"/>
          </w:tcPr>
          <w:p w:rsidR="006A4028" w:rsidRPr="00614162" w:rsidRDefault="006A4028" w:rsidP="006A4028">
            <w:pPr>
              <w:spacing w:line="280" w:lineRule="exact"/>
              <w:jc w:val="center"/>
              <w:rPr>
                <w:rFonts w:ascii="Times New Roman" w:hAnsi="Times New Roman"/>
                <w:szCs w:val="21"/>
              </w:rPr>
            </w:pPr>
            <w:r>
              <w:rPr>
                <w:rFonts w:ascii="Times New Roman" w:hAnsi="Times New Roman"/>
                <w:szCs w:val="21"/>
              </w:rPr>
              <w:t>陕西师范大学</w:t>
            </w:r>
          </w:p>
        </w:tc>
        <w:tc>
          <w:tcPr>
            <w:tcW w:w="2842" w:type="dxa"/>
            <w:vAlign w:val="center"/>
          </w:tcPr>
          <w:p w:rsidR="006A4028" w:rsidRPr="00013A5C" w:rsidRDefault="006A4028" w:rsidP="006A4028">
            <w:pPr>
              <w:spacing w:line="280" w:lineRule="exact"/>
              <w:jc w:val="center"/>
              <w:rPr>
                <w:rFonts w:ascii="Times New Roman" w:hAnsi="Times New Roman"/>
                <w:szCs w:val="21"/>
              </w:rPr>
            </w:pPr>
            <w:r w:rsidRPr="00013A5C">
              <w:rPr>
                <w:rFonts w:ascii="Times New Roman" w:hAnsi="Times New Roman" w:hint="eastAsia"/>
                <w:szCs w:val="21"/>
              </w:rPr>
              <w:t>张兰，高天丽，刘永峰</w:t>
            </w:r>
            <w:r w:rsidRPr="00013A5C">
              <w:rPr>
                <w:rFonts w:ascii="Times New Roman" w:hAnsi="Times New Roman" w:hint="eastAsia"/>
                <w:szCs w:val="21"/>
              </w:rPr>
              <w:t>*</w:t>
            </w:r>
            <w:r w:rsidRPr="00013A5C">
              <w:rPr>
                <w:rFonts w:ascii="Times New Roman" w:hAnsi="Times New Roman" w:hint="eastAsia"/>
                <w:szCs w:val="21"/>
              </w:rPr>
              <w:t>，赵晶，廖晶，库婷</w:t>
            </w:r>
          </w:p>
        </w:tc>
        <w:tc>
          <w:tcPr>
            <w:tcW w:w="1845" w:type="dxa"/>
            <w:vAlign w:val="center"/>
          </w:tcPr>
          <w:p w:rsidR="006A4028" w:rsidRPr="00013A5C" w:rsidRDefault="006A4028" w:rsidP="006A4028">
            <w:pPr>
              <w:spacing w:line="280" w:lineRule="exact"/>
              <w:jc w:val="center"/>
              <w:rPr>
                <w:rFonts w:ascii="Times New Roman" w:hAnsi="Times New Roman"/>
                <w:szCs w:val="21"/>
              </w:rPr>
            </w:pPr>
            <w:r w:rsidRPr="00013A5C">
              <w:rPr>
                <w:rFonts w:ascii="Times New Roman" w:hAnsi="Times New Roman" w:hint="eastAsia"/>
                <w:szCs w:val="21"/>
              </w:rPr>
              <w:t>2017</w:t>
            </w:r>
            <w:r w:rsidRPr="00013A5C">
              <w:rPr>
                <w:rFonts w:ascii="Times New Roman" w:hAnsi="Times New Roman" w:hint="eastAsia"/>
                <w:szCs w:val="21"/>
              </w:rPr>
              <w:t>，</w:t>
            </w:r>
            <w:r w:rsidRPr="00013A5C">
              <w:rPr>
                <w:rFonts w:ascii="Times New Roman" w:hAnsi="Times New Roman" w:hint="eastAsia"/>
                <w:szCs w:val="21"/>
              </w:rPr>
              <w:t>50(6)</w:t>
            </w:r>
            <w:r w:rsidRPr="00013A5C">
              <w:rPr>
                <w:rFonts w:ascii="Times New Roman" w:hAnsi="Times New Roman" w:hint="eastAsia"/>
                <w:szCs w:val="21"/>
              </w:rPr>
              <w:t>，</w:t>
            </w:r>
            <w:r w:rsidRPr="00013A5C">
              <w:rPr>
                <w:rFonts w:ascii="Times New Roman" w:hAnsi="Times New Roman" w:hint="eastAsia"/>
                <w:szCs w:val="21"/>
              </w:rPr>
              <w:t>1126-1138</w:t>
            </w:r>
          </w:p>
        </w:tc>
        <w:tc>
          <w:tcPr>
            <w:tcW w:w="1276" w:type="dxa"/>
            <w:vAlign w:val="center"/>
          </w:tcPr>
          <w:p w:rsidR="006A4028" w:rsidRPr="00614162" w:rsidRDefault="006A4028" w:rsidP="006A4028">
            <w:pPr>
              <w:spacing w:line="280" w:lineRule="exact"/>
              <w:jc w:val="center"/>
              <w:rPr>
                <w:rFonts w:ascii="Times New Roman" w:hAnsi="Times New Roman"/>
                <w:szCs w:val="21"/>
              </w:rPr>
            </w:pPr>
            <w:r>
              <w:rPr>
                <w:rFonts w:ascii="Times New Roman" w:hAnsi="Times New Roman" w:hint="eastAsia"/>
                <w:szCs w:val="21"/>
              </w:rPr>
              <w:t>2017</w:t>
            </w:r>
          </w:p>
        </w:tc>
        <w:tc>
          <w:tcPr>
            <w:tcW w:w="1133" w:type="dxa"/>
            <w:vAlign w:val="center"/>
          </w:tcPr>
          <w:p w:rsidR="006A4028" w:rsidRPr="00614162" w:rsidRDefault="006A4028" w:rsidP="006A4028">
            <w:pPr>
              <w:pStyle w:val="a8"/>
              <w:adjustRightInd w:val="0"/>
              <w:spacing w:line="280" w:lineRule="exact"/>
              <w:ind w:firstLineChars="0" w:firstLine="0"/>
              <w:jc w:val="center"/>
              <w:outlineLvl w:val="1"/>
              <w:rPr>
                <w:rFonts w:ascii="Times New Roman"/>
                <w:color w:val="000000"/>
                <w:sz w:val="21"/>
                <w:szCs w:val="21"/>
              </w:rPr>
            </w:pPr>
            <w:r>
              <w:rPr>
                <w:rFonts w:ascii="Times New Roman"/>
                <w:color w:val="000000"/>
                <w:sz w:val="21"/>
                <w:szCs w:val="21"/>
              </w:rPr>
              <w:t>刘永峰</w:t>
            </w:r>
          </w:p>
        </w:tc>
        <w:tc>
          <w:tcPr>
            <w:tcW w:w="1134" w:type="dxa"/>
            <w:vAlign w:val="center"/>
          </w:tcPr>
          <w:p w:rsidR="006A4028" w:rsidRPr="00614162" w:rsidRDefault="006A4028" w:rsidP="006A4028">
            <w:pPr>
              <w:pStyle w:val="a8"/>
              <w:adjustRightInd w:val="0"/>
              <w:spacing w:line="280" w:lineRule="exact"/>
              <w:ind w:firstLineChars="0" w:firstLine="0"/>
              <w:jc w:val="center"/>
              <w:outlineLvl w:val="1"/>
              <w:rPr>
                <w:rFonts w:ascii="Times New Roman"/>
                <w:color w:val="000000"/>
                <w:sz w:val="21"/>
                <w:szCs w:val="21"/>
              </w:rPr>
            </w:pPr>
            <w:r>
              <w:rPr>
                <w:rFonts w:ascii="Times New Roman"/>
                <w:color w:val="000000"/>
                <w:sz w:val="21"/>
                <w:szCs w:val="21"/>
              </w:rPr>
              <w:t>张兰</w:t>
            </w:r>
          </w:p>
        </w:tc>
      </w:tr>
      <w:tr w:rsidR="006A4028" w:rsidRPr="00614162" w:rsidTr="007262F8">
        <w:trPr>
          <w:trHeight w:hRule="exact" w:val="978"/>
          <w:jc w:val="center"/>
        </w:trPr>
        <w:tc>
          <w:tcPr>
            <w:tcW w:w="537" w:type="dxa"/>
            <w:vAlign w:val="center"/>
          </w:tcPr>
          <w:p w:rsidR="006A4028" w:rsidRPr="00614162" w:rsidRDefault="006A4028" w:rsidP="006A4028">
            <w:pPr>
              <w:pStyle w:val="a8"/>
              <w:adjustRightInd w:val="0"/>
              <w:spacing w:line="280" w:lineRule="exact"/>
              <w:ind w:firstLineChars="0" w:firstLine="0"/>
              <w:jc w:val="center"/>
              <w:outlineLvl w:val="1"/>
              <w:rPr>
                <w:rFonts w:ascii="Times New Roman"/>
                <w:sz w:val="21"/>
                <w:szCs w:val="21"/>
              </w:rPr>
            </w:pPr>
            <w:r w:rsidRPr="00614162">
              <w:rPr>
                <w:rFonts w:ascii="Times New Roman"/>
                <w:sz w:val="21"/>
                <w:szCs w:val="21"/>
              </w:rPr>
              <w:t>15</w:t>
            </w:r>
          </w:p>
        </w:tc>
        <w:tc>
          <w:tcPr>
            <w:tcW w:w="4209" w:type="dxa"/>
            <w:vAlign w:val="center"/>
          </w:tcPr>
          <w:p w:rsidR="006A4028" w:rsidRPr="00013A5C" w:rsidRDefault="006A4028" w:rsidP="00475573">
            <w:pPr>
              <w:spacing w:line="280" w:lineRule="exact"/>
              <w:jc w:val="center"/>
              <w:rPr>
                <w:rFonts w:ascii="Times New Roman" w:hAnsi="Times New Roman"/>
                <w:szCs w:val="21"/>
              </w:rPr>
            </w:pPr>
            <w:r w:rsidRPr="006A4028">
              <w:rPr>
                <w:rFonts w:ascii="Times New Roman" w:hAnsi="Times New Roman" w:hint="eastAsia"/>
                <w:szCs w:val="21"/>
              </w:rPr>
              <w:t>煎、炸、烤对横山羊肉食用品质的影响</w:t>
            </w:r>
            <w:r w:rsidRPr="006A4028">
              <w:rPr>
                <w:rFonts w:ascii="Times New Roman" w:hAnsi="Times New Roman" w:hint="eastAsia"/>
                <w:szCs w:val="21"/>
              </w:rPr>
              <w:tab/>
            </w:r>
          </w:p>
        </w:tc>
        <w:tc>
          <w:tcPr>
            <w:tcW w:w="1705" w:type="dxa"/>
            <w:vAlign w:val="center"/>
          </w:tcPr>
          <w:p w:rsidR="006A4028" w:rsidRPr="00013A5C" w:rsidRDefault="00475573" w:rsidP="006A4028">
            <w:pPr>
              <w:spacing w:line="280" w:lineRule="exact"/>
              <w:jc w:val="center"/>
              <w:rPr>
                <w:rFonts w:ascii="Times New Roman" w:hAnsi="Times New Roman"/>
                <w:szCs w:val="21"/>
              </w:rPr>
            </w:pPr>
            <w:r w:rsidRPr="006A4028">
              <w:rPr>
                <w:rFonts w:ascii="Times New Roman" w:hAnsi="Times New Roman" w:hint="eastAsia"/>
                <w:szCs w:val="21"/>
              </w:rPr>
              <w:t>食品与机械</w:t>
            </w:r>
          </w:p>
        </w:tc>
        <w:tc>
          <w:tcPr>
            <w:tcW w:w="1483" w:type="dxa"/>
            <w:vAlign w:val="center"/>
          </w:tcPr>
          <w:p w:rsidR="006A4028" w:rsidRPr="00614162" w:rsidRDefault="00475573" w:rsidP="006A4028">
            <w:pPr>
              <w:spacing w:line="280" w:lineRule="exact"/>
              <w:jc w:val="center"/>
              <w:rPr>
                <w:rFonts w:ascii="Times New Roman" w:hAnsi="Times New Roman"/>
                <w:szCs w:val="21"/>
              </w:rPr>
            </w:pPr>
            <w:r>
              <w:rPr>
                <w:rFonts w:ascii="Times New Roman" w:hAnsi="Times New Roman"/>
                <w:szCs w:val="21"/>
              </w:rPr>
              <w:t>陕西师范大学</w:t>
            </w:r>
          </w:p>
        </w:tc>
        <w:tc>
          <w:tcPr>
            <w:tcW w:w="2842" w:type="dxa"/>
            <w:vAlign w:val="center"/>
          </w:tcPr>
          <w:p w:rsidR="006A4028" w:rsidRPr="00013A5C" w:rsidRDefault="006A4028" w:rsidP="00475573">
            <w:pPr>
              <w:spacing w:line="280" w:lineRule="exact"/>
              <w:jc w:val="center"/>
              <w:rPr>
                <w:rFonts w:ascii="Times New Roman" w:hAnsi="Times New Roman"/>
                <w:szCs w:val="21"/>
              </w:rPr>
            </w:pPr>
            <w:r w:rsidRPr="006A4028">
              <w:rPr>
                <w:rFonts w:ascii="Times New Roman" w:hAnsi="Times New Roman" w:hint="eastAsia"/>
                <w:szCs w:val="21"/>
              </w:rPr>
              <w:tab/>
            </w:r>
            <w:r w:rsidRPr="006A4028">
              <w:rPr>
                <w:rFonts w:ascii="Times New Roman" w:hAnsi="Times New Roman" w:hint="eastAsia"/>
                <w:szCs w:val="21"/>
              </w:rPr>
              <w:t>李林强，高天丽，张兰，刘永峰</w:t>
            </w:r>
            <w:r w:rsidRPr="006A4028">
              <w:rPr>
                <w:rFonts w:ascii="Times New Roman" w:hAnsi="Times New Roman" w:hint="eastAsia"/>
                <w:szCs w:val="21"/>
              </w:rPr>
              <w:t>*</w:t>
            </w:r>
            <w:r w:rsidRPr="006A4028">
              <w:rPr>
                <w:rFonts w:ascii="Times New Roman" w:hAnsi="Times New Roman" w:hint="eastAsia"/>
                <w:szCs w:val="21"/>
              </w:rPr>
              <w:tab/>
            </w:r>
          </w:p>
        </w:tc>
        <w:tc>
          <w:tcPr>
            <w:tcW w:w="1845" w:type="dxa"/>
            <w:vAlign w:val="center"/>
          </w:tcPr>
          <w:p w:rsidR="006A4028" w:rsidRPr="00013A5C" w:rsidRDefault="00475573" w:rsidP="006A4028">
            <w:pPr>
              <w:spacing w:line="280" w:lineRule="exact"/>
              <w:jc w:val="center"/>
              <w:rPr>
                <w:rFonts w:ascii="Times New Roman" w:hAnsi="Times New Roman"/>
                <w:szCs w:val="21"/>
              </w:rPr>
            </w:pPr>
            <w:r w:rsidRPr="006A4028">
              <w:rPr>
                <w:rFonts w:ascii="Times New Roman" w:hAnsi="Times New Roman" w:hint="eastAsia"/>
                <w:szCs w:val="21"/>
              </w:rPr>
              <w:t>2016</w:t>
            </w:r>
            <w:r w:rsidRPr="006A4028">
              <w:rPr>
                <w:rFonts w:ascii="Times New Roman" w:hAnsi="Times New Roman" w:hint="eastAsia"/>
                <w:szCs w:val="21"/>
              </w:rPr>
              <w:t>，</w:t>
            </w:r>
            <w:r w:rsidRPr="006A4028">
              <w:rPr>
                <w:rFonts w:ascii="Times New Roman" w:hAnsi="Times New Roman" w:hint="eastAsia"/>
                <w:szCs w:val="21"/>
              </w:rPr>
              <w:t>32</w:t>
            </w:r>
            <w:r w:rsidRPr="006A4028">
              <w:rPr>
                <w:rFonts w:ascii="Times New Roman" w:hAnsi="Times New Roman" w:hint="eastAsia"/>
                <w:szCs w:val="21"/>
              </w:rPr>
              <w:t>（</w:t>
            </w:r>
            <w:r w:rsidRPr="006A4028">
              <w:rPr>
                <w:rFonts w:ascii="Times New Roman" w:hAnsi="Times New Roman" w:hint="eastAsia"/>
                <w:szCs w:val="21"/>
              </w:rPr>
              <w:t>9</w:t>
            </w:r>
            <w:r w:rsidRPr="006A4028">
              <w:rPr>
                <w:rFonts w:ascii="Times New Roman" w:hAnsi="Times New Roman" w:hint="eastAsia"/>
                <w:szCs w:val="21"/>
              </w:rPr>
              <w:t>），</w:t>
            </w:r>
            <w:r w:rsidRPr="006A4028">
              <w:rPr>
                <w:rFonts w:ascii="Times New Roman" w:hAnsi="Times New Roman" w:hint="eastAsia"/>
                <w:szCs w:val="21"/>
              </w:rPr>
              <w:t>17-21+83</w:t>
            </w:r>
          </w:p>
        </w:tc>
        <w:tc>
          <w:tcPr>
            <w:tcW w:w="1276" w:type="dxa"/>
            <w:vAlign w:val="center"/>
          </w:tcPr>
          <w:p w:rsidR="006A4028" w:rsidRPr="00614162" w:rsidRDefault="00475573" w:rsidP="006A4028">
            <w:pPr>
              <w:spacing w:line="280" w:lineRule="exact"/>
              <w:jc w:val="center"/>
              <w:rPr>
                <w:rFonts w:ascii="Times New Roman" w:hAnsi="Times New Roman"/>
                <w:szCs w:val="21"/>
              </w:rPr>
            </w:pPr>
            <w:r>
              <w:rPr>
                <w:rFonts w:ascii="Times New Roman" w:hAnsi="Times New Roman" w:hint="eastAsia"/>
                <w:szCs w:val="21"/>
              </w:rPr>
              <w:t>2016</w:t>
            </w:r>
          </w:p>
        </w:tc>
        <w:tc>
          <w:tcPr>
            <w:tcW w:w="1133" w:type="dxa"/>
            <w:vAlign w:val="center"/>
          </w:tcPr>
          <w:p w:rsidR="006A4028" w:rsidRPr="00614162" w:rsidRDefault="00475573" w:rsidP="006A4028">
            <w:pPr>
              <w:pStyle w:val="a8"/>
              <w:adjustRightInd w:val="0"/>
              <w:spacing w:line="280" w:lineRule="exact"/>
              <w:ind w:firstLineChars="0" w:firstLine="0"/>
              <w:jc w:val="center"/>
              <w:outlineLvl w:val="1"/>
              <w:rPr>
                <w:rFonts w:ascii="Times New Roman"/>
                <w:color w:val="000000"/>
                <w:sz w:val="21"/>
                <w:szCs w:val="21"/>
              </w:rPr>
            </w:pPr>
            <w:r>
              <w:rPr>
                <w:rFonts w:ascii="Times New Roman" w:hint="eastAsia"/>
                <w:color w:val="000000"/>
                <w:sz w:val="21"/>
                <w:szCs w:val="21"/>
              </w:rPr>
              <w:t>刘永峰</w:t>
            </w:r>
          </w:p>
        </w:tc>
        <w:tc>
          <w:tcPr>
            <w:tcW w:w="1134" w:type="dxa"/>
            <w:vAlign w:val="center"/>
          </w:tcPr>
          <w:p w:rsidR="006A4028" w:rsidRPr="00614162" w:rsidRDefault="00475573" w:rsidP="006A4028">
            <w:pPr>
              <w:pStyle w:val="a8"/>
              <w:adjustRightInd w:val="0"/>
              <w:spacing w:line="280" w:lineRule="exact"/>
              <w:ind w:firstLineChars="0" w:firstLine="0"/>
              <w:jc w:val="center"/>
              <w:outlineLvl w:val="1"/>
              <w:rPr>
                <w:rFonts w:ascii="Times New Roman"/>
                <w:color w:val="000000"/>
                <w:sz w:val="21"/>
                <w:szCs w:val="21"/>
              </w:rPr>
            </w:pPr>
            <w:r>
              <w:rPr>
                <w:rFonts w:ascii="Times New Roman" w:hint="eastAsia"/>
                <w:color w:val="000000"/>
                <w:sz w:val="21"/>
                <w:szCs w:val="21"/>
              </w:rPr>
              <w:t>李林强</w:t>
            </w:r>
          </w:p>
        </w:tc>
      </w:tr>
    </w:tbl>
    <w:p w:rsidR="00FA3C60" w:rsidRDefault="00FA3C60" w:rsidP="00264021">
      <w:pPr>
        <w:pStyle w:val="a8"/>
        <w:ind w:firstLineChars="0" w:firstLine="0"/>
        <w:jc w:val="center"/>
        <w:outlineLvl w:val="1"/>
        <w:rPr>
          <w:rFonts w:ascii="Times New Roman" w:hAnsi="宋体"/>
          <w:b/>
          <w:kern w:val="0"/>
          <w:sz w:val="28"/>
          <w:szCs w:val="28"/>
        </w:rPr>
      </w:pPr>
    </w:p>
    <w:p w:rsidR="00FA3C60" w:rsidRDefault="00FA3C60" w:rsidP="00264021">
      <w:pPr>
        <w:pStyle w:val="a8"/>
        <w:ind w:firstLineChars="0" w:firstLine="0"/>
        <w:jc w:val="center"/>
        <w:outlineLvl w:val="1"/>
        <w:rPr>
          <w:rFonts w:ascii="Times New Roman" w:hAnsi="宋体"/>
          <w:b/>
          <w:kern w:val="0"/>
          <w:sz w:val="28"/>
          <w:szCs w:val="28"/>
        </w:rPr>
      </w:pPr>
    </w:p>
    <w:p w:rsidR="00FA3C60" w:rsidRDefault="00FA3C60" w:rsidP="00264021">
      <w:pPr>
        <w:pStyle w:val="a8"/>
        <w:ind w:firstLineChars="0" w:firstLine="0"/>
        <w:jc w:val="center"/>
        <w:outlineLvl w:val="1"/>
        <w:rPr>
          <w:rFonts w:ascii="Times New Roman" w:hAnsi="宋体"/>
          <w:b/>
          <w:kern w:val="0"/>
          <w:sz w:val="28"/>
          <w:szCs w:val="28"/>
        </w:rPr>
      </w:pPr>
    </w:p>
    <w:p w:rsidR="00FA3C60" w:rsidRDefault="00FA3C60" w:rsidP="00264021">
      <w:pPr>
        <w:pStyle w:val="a8"/>
        <w:ind w:firstLineChars="0" w:firstLine="0"/>
        <w:jc w:val="center"/>
        <w:outlineLvl w:val="1"/>
        <w:rPr>
          <w:rFonts w:ascii="Times New Roman" w:hAnsi="宋体"/>
          <w:b/>
          <w:kern w:val="0"/>
          <w:sz w:val="28"/>
          <w:szCs w:val="28"/>
        </w:rPr>
      </w:pPr>
    </w:p>
    <w:p w:rsidR="007D12A5" w:rsidRPr="00614162" w:rsidRDefault="007D12A5" w:rsidP="00264021">
      <w:pPr>
        <w:pStyle w:val="a8"/>
        <w:ind w:firstLineChars="0" w:firstLine="0"/>
        <w:jc w:val="center"/>
        <w:outlineLvl w:val="1"/>
        <w:rPr>
          <w:rFonts w:ascii="Times New Roman"/>
          <w:b/>
          <w:kern w:val="0"/>
          <w:sz w:val="28"/>
          <w:szCs w:val="28"/>
        </w:rPr>
      </w:pPr>
      <w:r w:rsidRPr="00614162">
        <w:rPr>
          <w:rFonts w:ascii="Times New Roman" w:hAnsi="宋体" w:hint="eastAsia"/>
          <w:b/>
          <w:kern w:val="0"/>
          <w:sz w:val="28"/>
          <w:szCs w:val="28"/>
        </w:rPr>
        <w:lastRenderedPageBreak/>
        <w:t>主要知识产权证明目录（限</w:t>
      </w:r>
      <w:r w:rsidRPr="00614162">
        <w:rPr>
          <w:rFonts w:ascii="Times New Roman"/>
          <w:b/>
          <w:kern w:val="0"/>
          <w:sz w:val="28"/>
          <w:szCs w:val="28"/>
        </w:rPr>
        <w:t>10</w:t>
      </w:r>
      <w:r w:rsidRPr="00614162">
        <w:rPr>
          <w:rFonts w:ascii="Times New Roman" w:hAnsi="宋体" w:hint="eastAsia"/>
          <w:b/>
          <w:kern w:val="0"/>
          <w:sz w:val="28"/>
          <w:szCs w:val="28"/>
        </w:rPr>
        <w:t>条）</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526"/>
        <w:gridCol w:w="3260"/>
        <w:gridCol w:w="992"/>
        <w:gridCol w:w="1276"/>
        <w:gridCol w:w="709"/>
        <w:gridCol w:w="1701"/>
        <w:gridCol w:w="2252"/>
        <w:gridCol w:w="1292"/>
        <w:gridCol w:w="1134"/>
      </w:tblGrid>
      <w:tr w:rsidR="007D12A5" w:rsidRPr="00614162" w:rsidTr="008A3BAC">
        <w:trPr>
          <w:trHeight w:val="567"/>
          <w:jc w:val="center"/>
        </w:trPr>
        <w:tc>
          <w:tcPr>
            <w:tcW w:w="1526" w:type="dxa"/>
            <w:vAlign w:val="center"/>
          </w:tcPr>
          <w:p w:rsidR="007D12A5" w:rsidRPr="00614162" w:rsidRDefault="007D12A5" w:rsidP="00560E3B">
            <w:pPr>
              <w:pStyle w:val="a8"/>
              <w:spacing w:line="240" w:lineRule="auto"/>
              <w:ind w:firstLineChars="0" w:firstLine="0"/>
              <w:jc w:val="center"/>
              <w:rPr>
                <w:rFonts w:ascii="Times New Roman"/>
                <w:sz w:val="21"/>
                <w:szCs w:val="21"/>
              </w:rPr>
            </w:pPr>
            <w:r w:rsidRPr="00614162">
              <w:rPr>
                <w:rFonts w:ascii="Times New Roman" w:hAnsi="宋体" w:hint="eastAsia"/>
                <w:sz w:val="21"/>
                <w:szCs w:val="21"/>
              </w:rPr>
              <w:t>知识产权类别</w:t>
            </w:r>
          </w:p>
        </w:tc>
        <w:tc>
          <w:tcPr>
            <w:tcW w:w="3260" w:type="dxa"/>
            <w:vAlign w:val="center"/>
          </w:tcPr>
          <w:p w:rsidR="007D12A5" w:rsidRPr="00614162" w:rsidRDefault="007D12A5" w:rsidP="00560E3B">
            <w:pPr>
              <w:pStyle w:val="a8"/>
              <w:spacing w:line="240" w:lineRule="auto"/>
              <w:ind w:firstLineChars="0" w:firstLine="0"/>
              <w:jc w:val="center"/>
              <w:rPr>
                <w:rFonts w:ascii="Times New Roman"/>
                <w:sz w:val="21"/>
                <w:szCs w:val="21"/>
              </w:rPr>
            </w:pPr>
            <w:r w:rsidRPr="00614162">
              <w:rPr>
                <w:rFonts w:ascii="Times New Roman" w:hAnsi="宋体" w:hint="eastAsia"/>
                <w:sz w:val="21"/>
                <w:szCs w:val="21"/>
              </w:rPr>
              <w:t>知识产权具体名称</w:t>
            </w:r>
          </w:p>
        </w:tc>
        <w:tc>
          <w:tcPr>
            <w:tcW w:w="992" w:type="dxa"/>
            <w:vAlign w:val="center"/>
          </w:tcPr>
          <w:p w:rsidR="007D12A5" w:rsidRPr="00614162" w:rsidRDefault="007D12A5" w:rsidP="00560E3B">
            <w:pPr>
              <w:pStyle w:val="a8"/>
              <w:spacing w:line="240" w:lineRule="auto"/>
              <w:ind w:firstLineChars="0" w:firstLine="0"/>
              <w:jc w:val="center"/>
              <w:rPr>
                <w:rFonts w:ascii="Times New Roman"/>
                <w:sz w:val="21"/>
                <w:szCs w:val="21"/>
              </w:rPr>
            </w:pPr>
            <w:r w:rsidRPr="00614162">
              <w:rPr>
                <w:rFonts w:ascii="Times New Roman" w:hAnsi="宋体" w:hint="eastAsia"/>
                <w:sz w:val="21"/>
                <w:szCs w:val="21"/>
              </w:rPr>
              <w:t>国家</w:t>
            </w:r>
          </w:p>
          <w:p w:rsidR="007D12A5" w:rsidRPr="00614162" w:rsidRDefault="007D12A5" w:rsidP="00560E3B">
            <w:pPr>
              <w:pStyle w:val="a8"/>
              <w:spacing w:line="240" w:lineRule="auto"/>
              <w:ind w:firstLineChars="0" w:firstLine="0"/>
              <w:jc w:val="center"/>
              <w:rPr>
                <w:rFonts w:ascii="Times New Roman"/>
                <w:sz w:val="21"/>
                <w:szCs w:val="21"/>
              </w:rPr>
            </w:pPr>
            <w:r w:rsidRPr="00614162">
              <w:rPr>
                <w:rFonts w:ascii="Times New Roman" w:hAnsi="宋体" w:hint="eastAsia"/>
                <w:sz w:val="21"/>
                <w:szCs w:val="21"/>
              </w:rPr>
              <w:t>（地区）</w:t>
            </w:r>
          </w:p>
        </w:tc>
        <w:tc>
          <w:tcPr>
            <w:tcW w:w="1276" w:type="dxa"/>
            <w:vAlign w:val="center"/>
          </w:tcPr>
          <w:p w:rsidR="007D12A5" w:rsidRPr="00614162" w:rsidRDefault="007D12A5" w:rsidP="00560E3B">
            <w:pPr>
              <w:pStyle w:val="a8"/>
              <w:spacing w:line="240" w:lineRule="auto"/>
              <w:ind w:firstLineChars="0" w:firstLine="0"/>
              <w:jc w:val="center"/>
              <w:rPr>
                <w:rFonts w:ascii="Times New Roman"/>
                <w:sz w:val="21"/>
                <w:szCs w:val="21"/>
              </w:rPr>
            </w:pPr>
            <w:r w:rsidRPr="00614162">
              <w:rPr>
                <w:rFonts w:ascii="Times New Roman" w:hAnsi="宋体" w:hint="eastAsia"/>
                <w:sz w:val="21"/>
                <w:szCs w:val="21"/>
              </w:rPr>
              <w:t>授权号</w:t>
            </w:r>
          </w:p>
        </w:tc>
        <w:tc>
          <w:tcPr>
            <w:tcW w:w="709" w:type="dxa"/>
            <w:vAlign w:val="center"/>
          </w:tcPr>
          <w:p w:rsidR="007D12A5" w:rsidRPr="00614162" w:rsidRDefault="007D12A5" w:rsidP="00560E3B">
            <w:pPr>
              <w:pStyle w:val="a8"/>
              <w:spacing w:line="240" w:lineRule="auto"/>
              <w:ind w:firstLineChars="0" w:firstLine="0"/>
              <w:jc w:val="center"/>
              <w:rPr>
                <w:rFonts w:ascii="Times New Roman"/>
                <w:sz w:val="21"/>
                <w:szCs w:val="21"/>
              </w:rPr>
            </w:pPr>
            <w:r w:rsidRPr="00614162">
              <w:rPr>
                <w:rFonts w:ascii="Times New Roman" w:hAnsi="宋体" w:hint="eastAsia"/>
                <w:sz w:val="21"/>
                <w:szCs w:val="21"/>
              </w:rPr>
              <w:t>授权日期</w:t>
            </w:r>
          </w:p>
        </w:tc>
        <w:tc>
          <w:tcPr>
            <w:tcW w:w="1701" w:type="dxa"/>
            <w:vAlign w:val="center"/>
          </w:tcPr>
          <w:p w:rsidR="007D12A5" w:rsidRPr="00614162" w:rsidRDefault="007D12A5" w:rsidP="00560E3B">
            <w:pPr>
              <w:pStyle w:val="a8"/>
              <w:spacing w:line="240" w:lineRule="auto"/>
              <w:ind w:firstLineChars="0" w:firstLine="0"/>
              <w:jc w:val="center"/>
              <w:rPr>
                <w:rFonts w:ascii="Times New Roman"/>
                <w:sz w:val="21"/>
                <w:szCs w:val="21"/>
              </w:rPr>
            </w:pPr>
            <w:r w:rsidRPr="00614162">
              <w:rPr>
                <w:rFonts w:ascii="Times New Roman" w:hAnsi="宋体" w:hint="eastAsia"/>
                <w:sz w:val="21"/>
                <w:szCs w:val="21"/>
              </w:rPr>
              <w:t>证书编号</w:t>
            </w:r>
          </w:p>
        </w:tc>
        <w:tc>
          <w:tcPr>
            <w:tcW w:w="2252" w:type="dxa"/>
            <w:vAlign w:val="center"/>
          </w:tcPr>
          <w:p w:rsidR="007D12A5" w:rsidRPr="00614162" w:rsidRDefault="007D12A5" w:rsidP="00560E3B">
            <w:pPr>
              <w:pStyle w:val="a8"/>
              <w:spacing w:line="240" w:lineRule="auto"/>
              <w:ind w:firstLineChars="0" w:firstLine="0"/>
              <w:jc w:val="center"/>
              <w:rPr>
                <w:rFonts w:ascii="Times New Roman"/>
                <w:sz w:val="21"/>
                <w:szCs w:val="21"/>
              </w:rPr>
            </w:pPr>
            <w:r w:rsidRPr="00614162">
              <w:rPr>
                <w:rFonts w:ascii="Times New Roman" w:hAnsi="宋体" w:hint="eastAsia"/>
                <w:sz w:val="21"/>
                <w:szCs w:val="21"/>
              </w:rPr>
              <w:t>权利人</w:t>
            </w:r>
          </w:p>
        </w:tc>
        <w:tc>
          <w:tcPr>
            <w:tcW w:w="1292" w:type="dxa"/>
            <w:vAlign w:val="center"/>
          </w:tcPr>
          <w:p w:rsidR="007D12A5" w:rsidRPr="00614162" w:rsidRDefault="007D12A5" w:rsidP="00560E3B">
            <w:pPr>
              <w:pStyle w:val="a8"/>
              <w:spacing w:line="240" w:lineRule="auto"/>
              <w:ind w:firstLineChars="0" w:firstLine="0"/>
              <w:jc w:val="center"/>
              <w:rPr>
                <w:rFonts w:ascii="Times New Roman"/>
                <w:sz w:val="21"/>
                <w:szCs w:val="21"/>
              </w:rPr>
            </w:pPr>
            <w:r w:rsidRPr="00614162">
              <w:rPr>
                <w:rFonts w:ascii="Times New Roman" w:hAnsi="宋体" w:hint="eastAsia"/>
                <w:sz w:val="21"/>
                <w:szCs w:val="21"/>
              </w:rPr>
              <w:t>发明人</w:t>
            </w:r>
          </w:p>
        </w:tc>
        <w:tc>
          <w:tcPr>
            <w:tcW w:w="1134" w:type="dxa"/>
          </w:tcPr>
          <w:p w:rsidR="007D12A5" w:rsidRPr="00614162" w:rsidRDefault="007D12A5" w:rsidP="00560E3B">
            <w:pPr>
              <w:pStyle w:val="a8"/>
              <w:spacing w:line="240" w:lineRule="auto"/>
              <w:ind w:firstLineChars="0" w:firstLine="0"/>
              <w:jc w:val="center"/>
              <w:rPr>
                <w:rFonts w:ascii="Times New Roman"/>
                <w:color w:val="000000"/>
                <w:sz w:val="21"/>
                <w:szCs w:val="21"/>
              </w:rPr>
            </w:pPr>
            <w:r w:rsidRPr="00614162">
              <w:rPr>
                <w:rFonts w:ascii="Times New Roman" w:hAnsi="宋体" w:hint="eastAsia"/>
                <w:color w:val="000000"/>
                <w:sz w:val="21"/>
                <w:szCs w:val="21"/>
              </w:rPr>
              <w:t>专利有效状态</w:t>
            </w:r>
          </w:p>
        </w:tc>
      </w:tr>
      <w:tr w:rsidR="007D12A5" w:rsidRPr="00614162" w:rsidTr="008A3BAC">
        <w:trPr>
          <w:trHeight w:val="567"/>
          <w:jc w:val="center"/>
        </w:trPr>
        <w:tc>
          <w:tcPr>
            <w:tcW w:w="1526" w:type="dxa"/>
            <w:vAlign w:val="center"/>
          </w:tcPr>
          <w:p w:rsidR="007D12A5" w:rsidRPr="00614162" w:rsidRDefault="007D12A5" w:rsidP="007262F8">
            <w:pPr>
              <w:pStyle w:val="a8"/>
              <w:spacing w:line="240" w:lineRule="auto"/>
              <w:ind w:firstLineChars="0" w:firstLine="0"/>
              <w:jc w:val="center"/>
              <w:rPr>
                <w:rFonts w:ascii="Times New Roman"/>
                <w:sz w:val="21"/>
                <w:szCs w:val="21"/>
              </w:rPr>
            </w:pPr>
            <w:r w:rsidRPr="00614162">
              <w:rPr>
                <w:rFonts w:ascii="Times New Roman" w:hint="eastAsia"/>
                <w:sz w:val="21"/>
                <w:szCs w:val="21"/>
              </w:rPr>
              <w:t>发明专利</w:t>
            </w:r>
          </w:p>
        </w:tc>
        <w:tc>
          <w:tcPr>
            <w:tcW w:w="3260" w:type="dxa"/>
            <w:vAlign w:val="center"/>
          </w:tcPr>
          <w:p w:rsidR="007D12A5" w:rsidRPr="00614162" w:rsidRDefault="008A3BAC" w:rsidP="007262F8">
            <w:pPr>
              <w:pStyle w:val="a8"/>
              <w:spacing w:line="240" w:lineRule="auto"/>
              <w:ind w:firstLineChars="0" w:firstLine="0"/>
              <w:jc w:val="center"/>
              <w:rPr>
                <w:rFonts w:ascii="Times New Roman"/>
                <w:sz w:val="21"/>
                <w:szCs w:val="21"/>
              </w:rPr>
            </w:pPr>
            <w:r w:rsidRPr="008A3BAC">
              <w:rPr>
                <w:rFonts w:ascii="Times New Roman" w:hint="eastAsia"/>
                <w:sz w:val="21"/>
                <w:szCs w:val="21"/>
              </w:rPr>
              <w:t>基于磷酸化肽段筛选的标记蛋白评价羊肉品质的方法</w:t>
            </w:r>
          </w:p>
        </w:tc>
        <w:tc>
          <w:tcPr>
            <w:tcW w:w="992" w:type="dxa"/>
            <w:vAlign w:val="center"/>
          </w:tcPr>
          <w:p w:rsidR="007D12A5" w:rsidRPr="00614162" w:rsidRDefault="007D12A5" w:rsidP="007262F8">
            <w:pPr>
              <w:pStyle w:val="a8"/>
              <w:spacing w:line="240" w:lineRule="auto"/>
              <w:ind w:firstLineChars="0" w:firstLine="0"/>
              <w:jc w:val="center"/>
              <w:rPr>
                <w:rFonts w:ascii="Times New Roman"/>
                <w:sz w:val="21"/>
                <w:szCs w:val="21"/>
              </w:rPr>
            </w:pPr>
            <w:r w:rsidRPr="00614162">
              <w:rPr>
                <w:rFonts w:ascii="Times New Roman" w:hint="eastAsia"/>
                <w:sz w:val="21"/>
                <w:szCs w:val="21"/>
              </w:rPr>
              <w:t>中国</w:t>
            </w:r>
          </w:p>
        </w:tc>
        <w:tc>
          <w:tcPr>
            <w:tcW w:w="1276" w:type="dxa"/>
            <w:vAlign w:val="center"/>
          </w:tcPr>
          <w:p w:rsidR="007D12A5" w:rsidRPr="00614162" w:rsidRDefault="008A3BAC" w:rsidP="007262F8">
            <w:pPr>
              <w:pStyle w:val="a8"/>
              <w:spacing w:line="240" w:lineRule="auto"/>
              <w:ind w:firstLineChars="0" w:firstLine="0"/>
              <w:jc w:val="center"/>
              <w:rPr>
                <w:rFonts w:ascii="Times New Roman"/>
                <w:sz w:val="21"/>
                <w:szCs w:val="21"/>
              </w:rPr>
            </w:pPr>
            <w:r w:rsidRPr="008A3BAC">
              <w:rPr>
                <w:rFonts w:ascii="Times New Roman"/>
                <w:sz w:val="21"/>
                <w:szCs w:val="21"/>
              </w:rPr>
              <w:t>ZL201710390205.9</w:t>
            </w:r>
          </w:p>
        </w:tc>
        <w:tc>
          <w:tcPr>
            <w:tcW w:w="709" w:type="dxa"/>
            <w:vAlign w:val="center"/>
          </w:tcPr>
          <w:p w:rsidR="007D12A5" w:rsidRPr="00614162" w:rsidRDefault="008A3BAC" w:rsidP="007262F8">
            <w:pPr>
              <w:pStyle w:val="a8"/>
              <w:spacing w:line="240" w:lineRule="auto"/>
              <w:ind w:firstLineChars="0" w:firstLine="0"/>
              <w:jc w:val="center"/>
              <w:rPr>
                <w:rFonts w:ascii="Times New Roman"/>
                <w:sz w:val="21"/>
                <w:szCs w:val="21"/>
              </w:rPr>
            </w:pPr>
            <w:r>
              <w:rPr>
                <w:rFonts w:ascii="Times New Roman" w:hint="eastAsia"/>
                <w:sz w:val="21"/>
                <w:szCs w:val="21"/>
              </w:rPr>
              <w:t>201906</w:t>
            </w:r>
          </w:p>
        </w:tc>
        <w:tc>
          <w:tcPr>
            <w:tcW w:w="1701" w:type="dxa"/>
            <w:vAlign w:val="center"/>
          </w:tcPr>
          <w:p w:rsidR="007D12A5" w:rsidRPr="00614162" w:rsidRDefault="008A3BAC" w:rsidP="007262F8">
            <w:pPr>
              <w:pStyle w:val="a8"/>
              <w:spacing w:line="240" w:lineRule="auto"/>
              <w:ind w:firstLineChars="0" w:firstLine="0"/>
              <w:jc w:val="center"/>
              <w:rPr>
                <w:rFonts w:ascii="Times New Roman"/>
                <w:sz w:val="21"/>
                <w:szCs w:val="21"/>
              </w:rPr>
            </w:pPr>
            <w:r>
              <w:rPr>
                <w:rFonts w:ascii="Times New Roman" w:hint="eastAsia"/>
                <w:sz w:val="21"/>
                <w:szCs w:val="21"/>
              </w:rPr>
              <w:t>3431960</w:t>
            </w:r>
          </w:p>
        </w:tc>
        <w:tc>
          <w:tcPr>
            <w:tcW w:w="2252" w:type="dxa"/>
            <w:vAlign w:val="center"/>
          </w:tcPr>
          <w:p w:rsidR="007D12A5" w:rsidRPr="00614162" w:rsidRDefault="007D12A5" w:rsidP="007262F8">
            <w:pPr>
              <w:pStyle w:val="a8"/>
              <w:spacing w:line="240" w:lineRule="auto"/>
              <w:ind w:firstLineChars="0" w:firstLine="0"/>
              <w:jc w:val="center"/>
              <w:rPr>
                <w:rFonts w:ascii="Times New Roman"/>
                <w:sz w:val="21"/>
                <w:szCs w:val="21"/>
              </w:rPr>
            </w:pPr>
            <w:r w:rsidRPr="00614162">
              <w:rPr>
                <w:rFonts w:ascii="Times New Roman" w:hint="eastAsia"/>
                <w:sz w:val="21"/>
                <w:szCs w:val="21"/>
              </w:rPr>
              <w:t>陕西师范大学</w:t>
            </w:r>
          </w:p>
        </w:tc>
        <w:tc>
          <w:tcPr>
            <w:tcW w:w="1292" w:type="dxa"/>
            <w:vAlign w:val="center"/>
          </w:tcPr>
          <w:p w:rsidR="007D12A5" w:rsidRPr="00614162" w:rsidRDefault="008A3BAC" w:rsidP="007262F8">
            <w:pPr>
              <w:pStyle w:val="a8"/>
              <w:spacing w:line="240" w:lineRule="auto"/>
              <w:ind w:firstLineChars="0" w:firstLine="0"/>
              <w:jc w:val="center"/>
              <w:rPr>
                <w:rFonts w:ascii="Times New Roman"/>
                <w:sz w:val="21"/>
                <w:szCs w:val="21"/>
              </w:rPr>
            </w:pPr>
            <w:r w:rsidRPr="008A3BAC">
              <w:rPr>
                <w:rFonts w:ascii="Times New Roman" w:hint="eastAsia"/>
                <w:sz w:val="21"/>
                <w:szCs w:val="21"/>
              </w:rPr>
              <w:t>刘永峰，张德权，刘满顺，魏燕超，李欣，李铮</w:t>
            </w:r>
          </w:p>
        </w:tc>
        <w:tc>
          <w:tcPr>
            <w:tcW w:w="1134" w:type="dxa"/>
            <w:vAlign w:val="center"/>
          </w:tcPr>
          <w:p w:rsidR="007D12A5" w:rsidRPr="00614162" w:rsidRDefault="007D12A5" w:rsidP="007262F8">
            <w:pPr>
              <w:pStyle w:val="a8"/>
              <w:spacing w:line="240" w:lineRule="auto"/>
              <w:ind w:firstLineChars="0" w:firstLine="0"/>
              <w:jc w:val="center"/>
              <w:rPr>
                <w:rFonts w:ascii="Times New Roman"/>
                <w:color w:val="000000"/>
                <w:kern w:val="0"/>
                <w:sz w:val="21"/>
                <w:szCs w:val="21"/>
              </w:rPr>
            </w:pPr>
            <w:r w:rsidRPr="00614162">
              <w:rPr>
                <w:rFonts w:ascii="Times New Roman" w:hint="eastAsia"/>
                <w:color w:val="000000"/>
                <w:kern w:val="0"/>
                <w:sz w:val="21"/>
                <w:szCs w:val="21"/>
              </w:rPr>
              <w:t>有效</w:t>
            </w:r>
          </w:p>
        </w:tc>
      </w:tr>
      <w:tr w:rsidR="007D12A5" w:rsidRPr="00614162" w:rsidTr="008A3BAC">
        <w:trPr>
          <w:trHeight w:val="567"/>
          <w:jc w:val="center"/>
        </w:trPr>
        <w:tc>
          <w:tcPr>
            <w:tcW w:w="1526" w:type="dxa"/>
            <w:vAlign w:val="center"/>
          </w:tcPr>
          <w:p w:rsidR="007D12A5" w:rsidRPr="00614162" w:rsidRDefault="00317035" w:rsidP="007262F8">
            <w:pPr>
              <w:pStyle w:val="a8"/>
              <w:spacing w:line="240" w:lineRule="auto"/>
              <w:ind w:firstLineChars="0" w:firstLine="0"/>
              <w:jc w:val="center"/>
              <w:rPr>
                <w:rFonts w:ascii="Times New Roman"/>
                <w:sz w:val="21"/>
                <w:szCs w:val="21"/>
              </w:rPr>
            </w:pPr>
            <w:r>
              <w:rPr>
                <w:rFonts w:ascii="Times New Roman" w:hint="eastAsia"/>
                <w:sz w:val="21"/>
                <w:szCs w:val="21"/>
              </w:rPr>
              <w:t>软件著作权</w:t>
            </w:r>
          </w:p>
        </w:tc>
        <w:tc>
          <w:tcPr>
            <w:tcW w:w="3260" w:type="dxa"/>
            <w:vAlign w:val="center"/>
          </w:tcPr>
          <w:p w:rsidR="007D12A5" w:rsidRPr="00614162" w:rsidRDefault="00317035" w:rsidP="007262F8">
            <w:pPr>
              <w:pStyle w:val="a8"/>
              <w:spacing w:line="240" w:lineRule="auto"/>
              <w:ind w:firstLineChars="0" w:firstLine="0"/>
              <w:jc w:val="center"/>
              <w:rPr>
                <w:rFonts w:ascii="Times New Roman"/>
                <w:sz w:val="21"/>
                <w:szCs w:val="21"/>
              </w:rPr>
            </w:pPr>
            <w:r w:rsidRPr="00317035">
              <w:rPr>
                <w:rFonts w:ascii="Times New Roman" w:hint="eastAsia"/>
                <w:sz w:val="21"/>
                <w:szCs w:val="21"/>
              </w:rPr>
              <w:t>秦川牛及其杂种牛后代胴体评定标准系统</w:t>
            </w:r>
          </w:p>
        </w:tc>
        <w:tc>
          <w:tcPr>
            <w:tcW w:w="992" w:type="dxa"/>
            <w:vAlign w:val="center"/>
          </w:tcPr>
          <w:p w:rsidR="007D12A5" w:rsidRPr="00614162" w:rsidRDefault="007D12A5" w:rsidP="007262F8">
            <w:pPr>
              <w:pStyle w:val="a8"/>
              <w:spacing w:line="240" w:lineRule="auto"/>
              <w:ind w:firstLineChars="0" w:firstLine="0"/>
              <w:jc w:val="center"/>
              <w:rPr>
                <w:rFonts w:ascii="Times New Roman"/>
                <w:sz w:val="21"/>
                <w:szCs w:val="21"/>
              </w:rPr>
            </w:pPr>
            <w:r w:rsidRPr="00614162">
              <w:rPr>
                <w:rFonts w:ascii="Times New Roman" w:hint="eastAsia"/>
                <w:sz w:val="21"/>
                <w:szCs w:val="21"/>
              </w:rPr>
              <w:t>中国</w:t>
            </w:r>
          </w:p>
        </w:tc>
        <w:tc>
          <w:tcPr>
            <w:tcW w:w="1276" w:type="dxa"/>
            <w:vAlign w:val="center"/>
          </w:tcPr>
          <w:p w:rsidR="007D12A5" w:rsidRPr="00614162" w:rsidRDefault="00317035" w:rsidP="007262F8">
            <w:pPr>
              <w:pStyle w:val="a8"/>
              <w:spacing w:line="240" w:lineRule="auto"/>
              <w:ind w:firstLineChars="0" w:firstLine="0"/>
              <w:jc w:val="center"/>
              <w:rPr>
                <w:rFonts w:ascii="Times New Roman"/>
                <w:sz w:val="21"/>
                <w:szCs w:val="21"/>
              </w:rPr>
            </w:pPr>
            <w:r w:rsidRPr="00317035">
              <w:rPr>
                <w:rFonts w:ascii="Times New Roman"/>
                <w:sz w:val="21"/>
                <w:szCs w:val="21"/>
              </w:rPr>
              <w:t>2016SR82157</w:t>
            </w:r>
          </w:p>
        </w:tc>
        <w:tc>
          <w:tcPr>
            <w:tcW w:w="709" w:type="dxa"/>
            <w:vAlign w:val="center"/>
          </w:tcPr>
          <w:p w:rsidR="007D12A5" w:rsidRPr="00614162" w:rsidRDefault="00317035" w:rsidP="007262F8">
            <w:pPr>
              <w:pStyle w:val="a8"/>
              <w:spacing w:line="240" w:lineRule="auto"/>
              <w:ind w:firstLineChars="0" w:firstLine="0"/>
              <w:jc w:val="center"/>
              <w:rPr>
                <w:rFonts w:ascii="Times New Roman"/>
                <w:sz w:val="21"/>
                <w:szCs w:val="21"/>
              </w:rPr>
            </w:pPr>
            <w:r>
              <w:rPr>
                <w:rFonts w:ascii="Times New Roman" w:hint="eastAsia"/>
                <w:sz w:val="21"/>
                <w:szCs w:val="21"/>
              </w:rPr>
              <w:t>201607</w:t>
            </w:r>
          </w:p>
        </w:tc>
        <w:tc>
          <w:tcPr>
            <w:tcW w:w="1701" w:type="dxa"/>
            <w:vAlign w:val="center"/>
          </w:tcPr>
          <w:p w:rsidR="007D12A5" w:rsidRPr="00614162" w:rsidRDefault="00317035" w:rsidP="007262F8">
            <w:pPr>
              <w:pStyle w:val="a8"/>
              <w:spacing w:line="240" w:lineRule="auto"/>
              <w:ind w:firstLineChars="0" w:firstLine="0"/>
              <w:jc w:val="center"/>
              <w:rPr>
                <w:rFonts w:ascii="Times New Roman"/>
                <w:sz w:val="21"/>
                <w:szCs w:val="21"/>
              </w:rPr>
            </w:pPr>
            <w:r>
              <w:rPr>
                <w:rFonts w:ascii="Times New Roman" w:hint="eastAsia"/>
                <w:sz w:val="21"/>
                <w:szCs w:val="21"/>
              </w:rPr>
              <w:t>1360774</w:t>
            </w:r>
          </w:p>
        </w:tc>
        <w:tc>
          <w:tcPr>
            <w:tcW w:w="2252" w:type="dxa"/>
            <w:vAlign w:val="center"/>
          </w:tcPr>
          <w:p w:rsidR="007D12A5" w:rsidRPr="00614162" w:rsidRDefault="007D12A5" w:rsidP="007262F8">
            <w:pPr>
              <w:pStyle w:val="a8"/>
              <w:spacing w:line="240" w:lineRule="auto"/>
              <w:ind w:firstLineChars="0" w:firstLine="0"/>
              <w:jc w:val="center"/>
              <w:rPr>
                <w:rFonts w:ascii="Times New Roman"/>
                <w:sz w:val="21"/>
                <w:szCs w:val="21"/>
              </w:rPr>
            </w:pPr>
            <w:r w:rsidRPr="00614162">
              <w:rPr>
                <w:rFonts w:ascii="Times New Roman" w:hint="eastAsia"/>
                <w:sz w:val="21"/>
                <w:szCs w:val="21"/>
              </w:rPr>
              <w:t>西北农林科技大学</w:t>
            </w:r>
          </w:p>
        </w:tc>
        <w:tc>
          <w:tcPr>
            <w:tcW w:w="1292" w:type="dxa"/>
            <w:vAlign w:val="center"/>
          </w:tcPr>
          <w:p w:rsidR="007D12A5" w:rsidRPr="00614162" w:rsidRDefault="00317035" w:rsidP="00317035">
            <w:pPr>
              <w:pStyle w:val="a8"/>
              <w:spacing w:line="240" w:lineRule="auto"/>
              <w:ind w:firstLineChars="0" w:firstLine="0"/>
              <w:jc w:val="center"/>
              <w:rPr>
                <w:rFonts w:ascii="Times New Roman"/>
                <w:sz w:val="21"/>
                <w:szCs w:val="21"/>
              </w:rPr>
            </w:pPr>
            <w:r>
              <w:rPr>
                <w:rFonts w:ascii="Times New Roman"/>
                <w:sz w:val="21"/>
                <w:szCs w:val="21"/>
              </w:rPr>
              <w:t>昝林森</w:t>
            </w:r>
          </w:p>
        </w:tc>
        <w:tc>
          <w:tcPr>
            <w:tcW w:w="1134" w:type="dxa"/>
            <w:vAlign w:val="center"/>
          </w:tcPr>
          <w:p w:rsidR="007D12A5" w:rsidRPr="00614162" w:rsidRDefault="007D12A5" w:rsidP="007262F8">
            <w:pPr>
              <w:pStyle w:val="a8"/>
              <w:spacing w:line="240" w:lineRule="auto"/>
              <w:ind w:firstLineChars="0" w:firstLine="0"/>
              <w:jc w:val="center"/>
              <w:rPr>
                <w:rFonts w:ascii="Times New Roman"/>
                <w:color w:val="000000"/>
                <w:sz w:val="21"/>
                <w:szCs w:val="21"/>
              </w:rPr>
            </w:pPr>
            <w:r w:rsidRPr="00614162">
              <w:rPr>
                <w:rFonts w:ascii="Times New Roman" w:hint="eastAsia"/>
                <w:color w:val="000000"/>
                <w:sz w:val="21"/>
                <w:szCs w:val="21"/>
              </w:rPr>
              <w:t>有效</w:t>
            </w:r>
          </w:p>
        </w:tc>
      </w:tr>
      <w:tr w:rsidR="00317035" w:rsidRPr="00614162" w:rsidTr="008D1DBC">
        <w:trPr>
          <w:trHeight w:val="567"/>
          <w:jc w:val="center"/>
        </w:trPr>
        <w:tc>
          <w:tcPr>
            <w:tcW w:w="1526" w:type="dxa"/>
          </w:tcPr>
          <w:p w:rsidR="00317035" w:rsidRPr="00614162" w:rsidRDefault="00317035" w:rsidP="00317035">
            <w:pPr>
              <w:pStyle w:val="a8"/>
              <w:spacing w:line="240" w:lineRule="auto"/>
              <w:ind w:firstLineChars="0" w:firstLine="0"/>
              <w:jc w:val="center"/>
              <w:rPr>
                <w:rFonts w:ascii="Times New Roman"/>
                <w:sz w:val="21"/>
                <w:szCs w:val="21"/>
              </w:rPr>
            </w:pPr>
            <w:r>
              <w:rPr>
                <w:rFonts w:ascii="Times New Roman"/>
                <w:sz w:val="21"/>
                <w:szCs w:val="21"/>
              </w:rPr>
              <w:t>软件著作权</w:t>
            </w:r>
          </w:p>
        </w:tc>
        <w:tc>
          <w:tcPr>
            <w:tcW w:w="3260" w:type="dxa"/>
          </w:tcPr>
          <w:p w:rsidR="00317035" w:rsidRPr="00614162" w:rsidRDefault="00317035" w:rsidP="00317035">
            <w:pPr>
              <w:pStyle w:val="a8"/>
              <w:spacing w:line="240" w:lineRule="auto"/>
              <w:ind w:firstLineChars="0" w:firstLine="0"/>
              <w:jc w:val="center"/>
              <w:rPr>
                <w:rFonts w:ascii="Times New Roman"/>
                <w:sz w:val="21"/>
                <w:szCs w:val="21"/>
              </w:rPr>
            </w:pPr>
            <w:r w:rsidRPr="00317035">
              <w:rPr>
                <w:rFonts w:ascii="Times New Roman" w:hint="eastAsia"/>
                <w:sz w:val="21"/>
                <w:szCs w:val="21"/>
              </w:rPr>
              <w:t>秦川牛胴体生产与分割技术规范系统</w:t>
            </w:r>
          </w:p>
        </w:tc>
        <w:tc>
          <w:tcPr>
            <w:tcW w:w="992" w:type="dxa"/>
          </w:tcPr>
          <w:p w:rsidR="00317035" w:rsidRPr="00614162" w:rsidRDefault="00317035" w:rsidP="00317035">
            <w:pPr>
              <w:pStyle w:val="a8"/>
              <w:spacing w:line="240" w:lineRule="auto"/>
              <w:ind w:firstLineChars="0" w:firstLine="0"/>
              <w:jc w:val="center"/>
              <w:rPr>
                <w:rFonts w:ascii="Times New Roman"/>
                <w:sz w:val="21"/>
                <w:szCs w:val="21"/>
              </w:rPr>
            </w:pPr>
            <w:r>
              <w:rPr>
                <w:rFonts w:ascii="Times New Roman"/>
                <w:sz w:val="21"/>
                <w:szCs w:val="21"/>
              </w:rPr>
              <w:t>中国</w:t>
            </w:r>
          </w:p>
        </w:tc>
        <w:tc>
          <w:tcPr>
            <w:tcW w:w="1276" w:type="dxa"/>
          </w:tcPr>
          <w:p w:rsidR="00317035" w:rsidRPr="00614162" w:rsidRDefault="00317035" w:rsidP="00317035">
            <w:pPr>
              <w:pStyle w:val="a8"/>
              <w:spacing w:line="240" w:lineRule="auto"/>
              <w:ind w:firstLineChars="0" w:firstLine="0"/>
              <w:jc w:val="center"/>
              <w:rPr>
                <w:rFonts w:ascii="Times New Roman"/>
                <w:sz w:val="21"/>
                <w:szCs w:val="21"/>
              </w:rPr>
            </w:pPr>
            <w:r w:rsidRPr="00317035">
              <w:rPr>
                <w:rFonts w:ascii="Times New Roman"/>
                <w:sz w:val="21"/>
                <w:szCs w:val="21"/>
              </w:rPr>
              <w:t>2016SR82157</w:t>
            </w:r>
          </w:p>
        </w:tc>
        <w:tc>
          <w:tcPr>
            <w:tcW w:w="709" w:type="dxa"/>
          </w:tcPr>
          <w:p w:rsidR="00317035" w:rsidRPr="00614162" w:rsidRDefault="00317035" w:rsidP="00317035">
            <w:pPr>
              <w:pStyle w:val="a8"/>
              <w:spacing w:line="240" w:lineRule="auto"/>
              <w:ind w:firstLineChars="0" w:firstLine="0"/>
              <w:jc w:val="center"/>
              <w:rPr>
                <w:rFonts w:ascii="Times New Roman"/>
                <w:sz w:val="21"/>
                <w:szCs w:val="21"/>
              </w:rPr>
            </w:pPr>
            <w:r>
              <w:rPr>
                <w:rFonts w:ascii="Times New Roman" w:hint="eastAsia"/>
                <w:sz w:val="21"/>
                <w:szCs w:val="21"/>
              </w:rPr>
              <w:t>201607</w:t>
            </w:r>
          </w:p>
        </w:tc>
        <w:tc>
          <w:tcPr>
            <w:tcW w:w="1701" w:type="dxa"/>
          </w:tcPr>
          <w:p w:rsidR="00317035" w:rsidRPr="00614162" w:rsidRDefault="00317035" w:rsidP="00317035">
            <w:pPr>
              <w:pStyle w:val="a8"/>
              <w:spacing w:line="240" w:lineRule="auto"/>
              <w:ind w:firstLineChars="0" w:firstLine="0"/>
              <w:jc w:val="center"/>
              <w:rPr>
                <w:rFonts w:ascii="Times New Roman"/>
                <w:sz w:val="21"/>
                <w:szCs w:val="21"/>
              </w:rPr>
            </w:pPr>
            <w:r>
              <w:rPr>
                <w:rFonts w:ascii="Times New Roman" w:hint="eastAsia"/>
                <w:sz w:val="21"/>
                <w:szCs w:val="21"/>
              </w:rPr>
              <w:t>1360781</w:t>
            </w:r>
          </w:p>
        </w:tc>
        <w:tc>
          <w:tcPr>
            <w:tcW w:w="2252" w:type="dxa"/>
          </w:tcPr>
          <w:p w:rsidR="00317035" w:rsidRPr="00614162" w:rsidRDefault="00317035" w:rsidP="00317035">
            <w:pPr>
              <w:pStyle w:val="a8"/>
              <w:spacing w:line="240" w:lineRule="auto"/>
              <w:ind w:firstLineChars="0" w:firstLine="0"/>
              <w:jc w:val="center"/>
              <w:rPr>
                <w:rFonts w:ascii="Times New Roman"/>
                <w:sz w:val="21"/>
                <w:szCs w:val="21"/>
              </w:rPr>
            </w:pPr>
            <w:r w:rsidRPr="00614162">
              <w:rPr>
                <w:rFonts w:ascii="Times New Roman" w:hint="eastAsia"/>
                <w:sz w:val="21"/>
                <w:szCs w:val="21"/>
              </w:rPr>
              <w:t>西北农林科技大学</w:t>
            </w:r>
          </w:p>
        </w:tc>
        <w:tc>
          <w:tcPr>
            <w:tcW w:w="1292" w:type="dxa"/>
            <w:vAlign w:val="center"/>
          </w:tcPr>
          <w:p w:rsidR="00317035" w:rsidRPr="00614162" w:rsidRDefault="00317035" w:rsidP="00542DB0">
            <w:pPr>
              <w:pStyle w:val="a8"/>
              <w:spacing w:line="240" w:lineRule="auto"/>
              <w:ind w:firstLineChars="0" w:firstLine="0"/>
              <w:jc w:val="center"/>
              <w:rPr>
                <w:rFonts w:ascii="Times New Roman"/>
                <w:sz w:val="21"/>
                <w:szCs w:val="21"/>
              </w:rPr>
            </w:pPr>
            <w:r>
              <w:rPr>
                <w:rFonts w:ascii="Times New Roman"/>
                <w:sz w:val="21"/>
                <w:szCs w:val="21"/>
              </w:rPr>
              <w:t>昝林森</w:t>
            </w:r>
          </w:p>
        </w:tc>
        <w:tc>
          <w:tcPr>
            <w:tcW w:w="1134" w:type="dxa"/>
            <w:vAlign w:val="center"/>
          </w:tcPr>
          <w:p w:rsidR="00317035" w:rsidRPr="00614162" w:rsidRDefault="00317035" w:rsidP="00542DB0">
            <w:pPr>
              <w:pStyle w:val="a8"/>
              <w:spacing w:line="240" w:lineRule="auto"/>
              <w:ind w:firstLineChars="0" w:firstLine="0"/>
              <w:jc w:val="center"/>
              <w:rPr>
                <w:rFonts w:ascii="Times New Roman"/>
                <w:color w:val="000000"/>
                <w:sz w:val="21"/>
                <w:szCs w:val="21"/>
              </w:rPr>
            </w:pPr>
            <w:r w:rsidRPr="00614162">
              <w:rPr>
                <w:rFonts w:ascii="Times New Roman" w:hint="eastAsia"/>
                <w:color w:val="000000"/>
                <w:sz w:val="21"/>
                <w:szCs w:val="21"/>
              </w:rPr>
              <w:t>有效</w:t>
            </w:r>
          </w:p>
        </w:tc>
      </w:tr>
    </w:tbl>
    <w:p w:rsidR="007D12A5" w:rsidRPr="00614162" w:rsidRDefault="007D12A5" w:rsidP="00264021">
      <w:pPr>
        <w:pStyle w:val="a8"/>
        <w:adjustRightInd w:val="0"/>
        <w:spacing w:line="320" w:lineRule="exact"/>
        <w:ind w:firstLineChars="0" w:firstLine="0"/>
        <w:rPr>
          <w:rFonts w:ascii="Times New Roman"/>
          <w:b/>
          <w:bCs/>
          <w:sz w:val="28"/>
          <w:szCs w:val="28"/>
        </w:rPr>
      </w:pPr>
    </w:p>
    <w:p w:rsidR="007D12A5" w:rsidRPr="00614162" w:rsidRDefault="007D12A5" w:rsidP="001938A0">
      <w:pPr>
        <w:rPr>
          <w:rFonts w:ascii="Times New Roman" w:hAnsi="Times New Roman"/>
        </w:rPr>
      </w:pPr>
    </w:p>
    <w:sectPr w:rsidR="007D12A5" w:rsidRPr="00614162" w:rsidSect="00264021">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733F" w:rsidRDefault="001A733F" w:rsidP="001938A0">
      <w:r>
        <w:separator/>
      </w:r>
    </w:p>
  </w:endnote>
  <w:endnote w:type="continuationSeparator" w:id="0">
    <w:p w:rsidR="001A733F" w:rsidRDefault="001A733F" w:rsidP="00193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733F" w:rsidRDefault="001A733F" w:rsidP="001938A0">
      <w:r>
        <w:separator/>
      </w:r>
    </w:p>
  </w:footnote>
  <w:footnote w:type="continuationSeparator" w:id="0">
    <w:p w:rsidR="001A733F" w:rsidRDefault="001A733F" w:rsidP="001938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E57516"/>
    <w:multiLevelType w:val="hybridMultilevel"/>
    <w:tmpl w:val="C582C5C2"/>
    <w:lvl w:ilvl="0" w:tplc="95682334">
      <w:start w:val="1"/>
      <w:numFmt w:val="decimal"/>
      <w:lvlText w:val="（%1）"/>
      <w:lvlJc w:val="left"/>
      <w:pPr>
        <w:ind w:left="1560" w:hanging="1080"/>
      </w:pPr>
      <w:rPr>
        <w:rFonts w:cs="Times New Roman" w:hint="default"/>
      </w:rPr>
    </w:lvl>
    <w:lvl w:ilvl="1" w:tplc="04090019" w:tentative="1">
      <w:start w:val="1"/>
      <w:numFmt w:val="lowerLetter"/>
      <w:lvlText w:val="%2)"/>
      <w:lvlJc w:val="left"/>
      <w:pPr>
        <w:ind w:left="1320" w:hanging="420"/>
      </w:pPr>
      <w:rPr>
        <w:rFonts w:cs="Times New Roman"/>
      </w:rPr>
    </w:lvl>
    <w:lvl w:ilvl="2" w:tplc="0409001B" w:tentative="1">
      <w:start w:val="1"/>
      <w:numFmt w:val="lowerRoman"/>
      <w:lvlText w:val="%3."/>
      <w:lvlJc w:val="righ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abstractNum w:abstractNumId="1" w15:restartNumberingAfterBreak="0">
    <w:nsid w:val="514747C6"/>
    <w:multiLevelType w:val="hybridMultilevel"/>
    <w:tmpl w:val="CCDCD092"/>
    <w:lvl w:ilvl="0" w:tplc="EA381388">
      <w:start w:val="1"/>
      <w:numFmt w:val="decimal"/>
      <w:lvlText w:val="（%1）"/>
      <w:lvlJc w:val="left"/>
      <w:pPr>
        <w:ind w:left="1530" w:hanging="1050"/>
      </w:pPr>
      <w:rPr>
        <w:rFonts w:cs="Times New Roman" w:hint="default"/>
      </w:rPr>
    </w:lvl>
    <w:lvl w:ilvl="1" w:tplc="04090019" w:tentative="1">
      <w:start w:val="1"/>
      <w:numFmt w:val="lowerLetter"/>
      <w:lvlText w:val="%2)"/>
      <w:lvlJc w:val="left"/>
      <w:pPr>
        <w:ind w:left="1320" w:hanging="420"/>
      </w:pPr>
      <w:rPr>
        <w:rFonts w:cs="Times New Roman"/>
      </w:rPr>
    </w:lvl>
    <w:lvl w:ilvl="2" w:tplc="0409001B" w:tentative="1">
      <w:start w:val="1"/>
      <w:numFmt w:val="lowerRoman"/>
      <w:lvlText w:val="%3."/>
      <w:lvlJc w:val="righ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938A0"/>
    <w:rsid w:val="00010916"/>
    <w:rsid w:val="000131E9"/>
    <w:rsid w:val="00013A5C"/>
    <w:rsid w:val="000252C9"/>
    <w:rsid w:val="00036E40"/>
    <w:rsid w:val="00061E4F"/>
    <w:rsid w:val="000721F3"/>
    <w:rsid w:val="00095B8F"/>
    <w:rsid w:val="000A25AF"/>
    <w:rsid w:val="000B4367"/>
    <w:rsid w:val="000C6887"/>
    <w:rsid w:val="000E3AB7"/>
    <w:rsid w:val="000E59E9"/>
    <w:rsid w:val="00106028"/>
    <w:rsid w:val="001178DA"/>
    <w:rsid w:val="00141586"/>
    <w:rsid w:val="001938A0"/>
    <w:rsid w:val="001A37CF"/>
    <w:rsid w:val="001A733F"/>
    <w:rsid w:val="001B406B"/>
    <w:rsid w:val="001D22D7"/>
    <w:rsid w:val="001D6C59"/>
    <w:rsid w:val="00203D80"/>
    <w:rsid w:val="00205F09"/>
    <w:rsid w:val="00207603"/>
    <w:rsid w:val="00226E54"/>
    <w:rsid w:val="002308B5"/>
    <w:rsid w:val="002517F8"/>
    <w:rsid w:val="00264021"/>
    <w:rsid w:val="002D5093"/>
    <w:rsid w:val="002E63D1"/>
    <w:rsid w:val="00301B88"/>
    <w:rsid w:val="00317035"/>
    <w:rsid w:val="00336075"/>
    <w:rsid w:val="003B1CCC"/>
    <w:rsid w:val="003B6C25"/>
    <w:rsid w:val="003E5F13"/>
    <w:rsid w:val="0042664A"/>
    <w:rsid w:val="00435EFB"/>
    <w:rsid w:val="0045239B"/>
    <w:rsid w:val="004604EA"/>
    <w:rsid w:val="00475573"/>
    <w:rsid w:val="00480102"/>
    <w:rsid w:val="004A0355"/>
    <w:rsid w:val="004A7BDC"/>
    <w:rsid w:val="004C6C71"/>
    <w:rsid w:val="0050579C"/>
    <w:rsid w:val="00512BB0"/>
    <w:rsid w:val="00541633"/>
    <w:rsid w:val="00560E3B"/>
    <w:rsid w:val="0057257E"/>
    <w:rsid w:val="005743A1"/>
    <w:rsid w:val="00583743"/>
    <w:rsid w:val="005A064B"/>
    <w:rsid w:val="005A12B6"/>
    <w:rsid w:val="005B2467"/>
    <w:rsid w:val="005B41C6"/>
    <w:rsid w:val="005B643E"/>
    <w:rsid w:val="005C6642"/>
    <w:rsid w:val="005C66AA"/>
    <w:rsid w:val="00614162"/>
    <w:rsid w:val="00615C3E"/>
    <w:rsid w:val="00645695"/>
    <w:rsid w:val="00647577"/>
    <w:rsid w:val="0067692D"/>
    <w:rsid w:val="006A4028"/>
    <w:rsid w:val="006A4A52"/>
    <w:rsid w:val="00700385"/>
    <w:rsid w:val="00703921"/>
    <w:rsid w:val="007262F8"/>
    <w:rsid w:val="00736C60"/>
    <w:rsid w:val="00747147"/>
    <w:rsid w:val="007B2E3F"/>
    <w:rsid w:val="007C2DBA"/>
    <w:rsid w:val="007C4568"/>
    <w:rsid w:val="007C7054"/>
    <w:rsid w:val="007D12A5"/>
    <w:rsid w:val="007D21AF"/>
    <w:rsid w:val="007D697F"/>
    <w:rsid w:val="007E3912"/>
    <w:rsid w:val="007E4746"/>
    <w:rsid w:val="007F1B13"/>
    <w:rsid w:val="0080361A"/>
    <w:rsid w:val="00881861"/>
    <w:rsid w:val="008A3BAC"/>
    <w:rsid w:val="008E3565"/>
    <w:rsid w:val="00900D46"/>
    <w:rsid w:val="00927DC1"/>
    <w:rsid w:val="00940EEB"/>
    <w:rsid w:val="00941B89"/>
    <w:rsid w:val="0094635B"/>
    <w:rsid w:val="009569E9"/>
    <w:rsid w:val="009D4980"/>
    <w:rsid w:val="009F6962"/>
    <w:rsid w:val="00A4766D"/>
    <w:rsid w:val="00A56053"/>
    <w:rsid w:val="00A6502E"/>
    <w:rsid w:val="00A97A25"/>
    <w:rsid w:val="00AB1CBD"/>
    <w:rsid w:val="00AD7942"/>
    <w:rsid w:val="00AE3D4A"/>
    <w:rsid w:val="00AF7272"/>
    <w:rsid w:val="00B0063F"/>
    <w:rsid w:val="00B361E3"/>
    <w:rsid w:val="00B3635A"/>
    <w:rsid w:val="00B43A5A"/>
    <w:rsid w:val="00B5724D"/>
    <w:rsid w:val="00BA136D"/>
    <w:rsid w:val="00BC6F4A"/>
    <w:rsid w:val="00BD14EF"/>
    <w:rsid w:val="00C065CE"/>
    <w:rsid w:val="00C1243A"/>
    <w:rsid w:val="00C12F0C"/>
    <w:rsid w:val="00C4146B"/>
    <w:rsid w:val="00C46E21"/>
    <w:rsid w:val="00C74204"/>
    <w:rsid w:val="00C8619D"/>
    <w:rsid w:val="00C958A8"/>
    <w:rsid w:val="00CC21F2"/>
    <w:rsid w:val="00CC4838"/>
    <w:rsid w:val="00D14381"/>
    <w:rsid w:val="00D57D4D"/>
    <w:rsid w:val="00D6792B"/>
    <w:rsid w:val="00D960CB"/>
    <w:rsid w:val="00DA278D"/>
    <w:rsid w:val="00DA6370"/>
    <w:rsid w:val="00DB638F"/>
    <w:rsid w:val="00DC7C2B"/>
    <w:rsid w:val="00DD0654"/>
    <w:rsid w:val="00DF19B4"/>
    <w:rsid w:val="00DF2F3E"/>
    <w:rsid w:val="00DF41BA"/>
    <w:rsid w:val="00DF5562"/>
    <w:rsid w:val="00E01A93"/>
    <w:rsid w:val="00E12C5A"/>
    <w:rsid w:val="00E579E1"/>
    <w:rsid w:val="00E63006"/>
    <w:rsid w:val="00E67D00"/>
    <w:rsid w:val="00E73B85"/>
    <w:rsid w:val="00E81AEC"/>
    <w:rsid w:val="00E8469F"/>
    <w:rsid w:val="00EA17F0"/>
    <w:rsid w:val="00EC4DCE"/>
    <w:rsid w:val="00ED6EC0"/>
    <w:rsid w:val="00EE4FC9"/>
    <w:rsid w:val="00F37632"/>
    <w:rsid w:val="00F4706B"/>
    <w:rsid w:val="00FA3C60"/>
    <w:rsid w:val="00FD3271"/>
    <w:rsid w:val="00FD7000"/>
    <w:rsid w:val="00FF1F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006575C"/>
  <w15:docId w15:val="{9CEC386C-76D5-4CE2-902C-FD7E41332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1B8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938A0"/>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uiPriority w:val="99"/>
    <w:locked/>
    <w:rsid w:val="001938A0"/>
    <w:rPr>
      <w:rFonts w:cs="Times New Roman"/>
      <w:sz w:val="18"/>
      <w:szCs w:val="18"/>
    </w:rPr>
  </w:style>
  <w:style w:type="paragraph" w:styleId="a5">
    <w:name w:val="footer"/>
    <w:basedOn w:val="a"/>
    <w:link w:val="a6"/>
    <w:uiPriority w:val="99"/>
    <w:rsid w:val="001938A0"/>
    <w:pPr>
      <w:tabs>
        <w:tab w:val="center" w:pos="4153"/>
        <w:tab w:val="right" w:pos="8306"/>
      </w:tabs>
      <w:snapToGrid w:val="0"/>
      <w:jc w:val="left"/>
    </w:pPr>
    <w:rPr>
      <w:sz w:val="18"/>
      <w:szCs w:val="18"/>
    </w:rPr>
  </w:style>
  <w:style w:type="character" w:customStyle="1" w:styleId="a6">
    <w:name w:val="页脚 字符"/>
    <w:link w:val="a5"/>
    <w:uiPriority w:val="99"/>
    <w:locked/>
    <w:rsid w:val="001938A0"/>
    <w:rPr>
      <w:rFonts w:cs="Times New Roman"/>
      <w:sz w:val="18"/>
      <w:szCs w:val="18"/>
    </w:rPr>
  </w:style>
  <w:style w:type="character" w:styleId="a7">
    <w:name w:val="Hyperlink"/>
    <w:uiPriority w:val="99"/>
    <w:rsid w:val="00264021"/>
    <w:rPr>
      <w:rFonts w:cs="Times New Roman"/>
      <w:color w:val="0000FF"/>
      <w:u w:val="single"/>
    </w:rPr>
  </w:style>
  <w:style w:type="paragraph" w:styleId="a8">
    <w:name w:val="Plain Text"/>
    <w:basedOn w:val="a"/>
    <w:link w:val="1"/>
    <w:rsid w:val="00264021"/>
    <w:pPr>
      <w:spacing w:line="360" w:lineRule="auto"/>
      <w:ind w:firstLineChars="200" w:firstLine="480"/>
    </w:pPr>
    <w:rPr>
      <w:rFonts w:ascii="仿宋_GB2312" w:hAnsi="Times New Roman"/>
      <w:sz w:val="24"/>
      <w:szCs w:val="24"/>
    </w:rPr>
  </w:style>
  <w:style w:type="character" w:customStyle="1" w:styleId="1">
    <w:name w:val="纯文本 字符1"/>
    <w:link w:val="a8"/>
    <w:uiPriority w:val="99"/>
    <w:locked/>
    <w:rsid w:val="00264021"/>
    <w:rPr>
      <w:rFonts w:ascii="仿宋_GB2312" w:eastAsia="宋体" w:hAnsi="Times New Roman" w:cs="Times New Roman"/>
      <w:sz w:val="24"/>
      <w:szCs w:val="24"/>
    </w:rPr>
  </w:style>
  <w:style w:type="character" w:customStyle="1" w:styleId="a9">
    <w:name w:val="纯文本 字符"/>
    <w:locked/>
    <w:rsid w:val="002E63D1"/>
    <w:rPr>
      <w:rFonts w:ascii="仿宋_GB2312" w:eastAsia="宋体"/>
      <w:kern w:val="2"/>
      <w:sz w:val="24"/>
      <w:szCs w:val="2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8180957">
      <w:marLeft w:val="0"/>
      <w:marRight w:val="0"/>
      <w:marTop w:val="0"/>
      <w:marBottom w:val="0"/>
      <w:divBdr>
        <w:top w:val="none" w:sz="0" w:space="0" w:color="auto"/>
        <w:left w:val="none" w:sz="0" w:space="0" w:color="auto"/>
        <w:bottom w:val="none" w:sz="0" w:space="0" w:color="auto"/>
        <w:right w:val="none" w:sz="0" w:space="0" w:color="auto"/>
      </w:divBdr>
    </w:div>
    <w:div w:id="1208180959">
      <w:marLeft w:val="0"/>
      <w:marRight w:val="0"/>
      <w:marTop w:val="0"/>
      <w:marBottom w:val="0"/>
      <w:divBdr>
        <w:top w:val="none" w:sz="0" w:space="0" w:color="auto"/>
        <w:left w:val="none" w:sz="0" w:space="0" w:color="auto"/>
        <w:bottom w:val="none" w:sz="0" w:space="0" w:color="auto"/>
        <w:right w:val="none" w:sz="0" w:space="0" w:color="auto"/>
      </w:divBdr>
      <w:divsChild>
        <w:div w:id="12081809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314</TotalTime>
  <Pages>9</Pages>
  <Words>999</Words>
  <Characters>5696</Characters>
  <Application>Microsoft Office Word</Application>
  <DocSecurity>0</DocSecurity>
  <Lines>47</Lines>
  <Paragraphs>13</Paragraphs>
  <ScaleCrop>false</ScaleCrop>
  <Company>中国石油大学</Company>
  <LinksUpToDate>false</LinksUpToDate>
  <CharactersWithSpaces>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王彩红</dc:creator>
  <cp:keywords/>
  <dc:description/>
  <cp:lastModifiedBy>Administrator</cp:lastModifiedBy>
  <cp:revision>95</cp:revision>
  <dcterms:created xsi:type="dcterms:W3CDTF">2014-03-04T01:52:00Z</dcterms:created>
  <dcterms:modified xsi:type="dcterms:W3CDTF">2019-10-21T08:52:00Z</dcterms:modified>
</cp:coreProperties>
</file>